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16C4A1F" w:rsidR="00ED6B61" w:rsidRPr="007F23DA" w:rsidRDefault="009005DF" w:rsidP="009005DF">
      <w:pPr>
        <w:spacing w:line="360" w:lineRule="auto"/>
        <w:jc w:val="center"/>
        <w:rPr>
          <w:rFonts w:ascii="Times New Roman" w:hAnsi="Times New Roman" w:cs="Times New Roman"/>
          <w:b/>
          <w:sz w:val="26"/>
          <w:szCs w:val="26"/>
          <w:u w:val="single"/>
        </w:rPr>
      </w:pPr>
      <w:r w:rsidRPr="007F23DA">
        <w:rPr>
          <w:rFonts w:ascii="Times New Roman" w:hAnsi="Times New Roman" w:cs="Times New Roman"/>
          <w:b/>
          <w:color w:val="212121"/>
          <w:sz w:val="26"/>
          <w:szCs w:val="26"/>
          <w:highlight w:val="white"/>
          <w:u w:val="single"/>
        </w:rPr>
        <w:t xml:space="preserve">A scholarly matrix? Parker, </w:t>
      </w:r>
      <w:r w:rsidRPr="007F23DA">
        <w:rPr>
          <w:rFonts w:ascii="Times New Roman" w:hAnsi="Times New Roman" w:cs="Times New Roman"/>
          <w:b/>
          <w:i/>
          <w:color w:val="212121"/>
          <w:sz w:val="26"/>
          <w:szCs w:val="26"/>
          <w:highlight w:val="white"/>
          <w:u w:val="single"/>
        </w:rPr>
        <w:t xml:space="preserve">Shame </w:t>
      </w:r>
      <w:r w:rsidRPr="007F23DA">
        <w:rPr>
          <w:rFonts w:ascii="Times New Roman" w:hAnsi="Times New Roman" w:cs="Times New Roman"/>
          <w:b/>
          <w:color w:val="212121"/>
          <w:sz w:val="26"/>
          <w:szCs w:val="26"/>
          <w:highlight w:val="white"/>
          <w:u w:val="single"/>
        </w:rPr>
        <w:t>(Dir. McQueen, 2011)</w:t>
      </w:r>
      <w:r w:rsidRPr="007F23DA">
        <w:rPr>
          <w:rFonts w:ascii="Times New Roman" w:hAnsi="Times New Roman" w:cs="Times New Roman"/>
          <w:b/>
          <w:i/>
          <w:color w:val="212121"/>
          <w:sz w:val="26"/>
          <w:szCs w:val="26"/>
          <w:highlight w:val="white"/>
          <w:u w:val="single"/>
        </w:rPr>
        <w:t xml:space="preserve"> </w:t>
      </w:r>
      <w:r w:rsidRPr="007F23DA">
        <w:rPr>
          <w:rFonts w:ascii="Times New Roman" w:hAnsi="Times New Roman" w:cs="Times New Roman"/>
          <w:b/>
          <w:color w:val="212121"/>
          <w:sz w:val="26"/>
          <w:szCs w:val="26"/>
          <w:highlight w:val="white"/>
          <w:u w:val="single"/>
        </w:rPr>
        <w:t xml:space="preserve">and </w:t>
      </w:r>
      <w:r w:rsidRPr="007F23DA">
        <w:rPr>
          <w:rFonts w:ascii="Times New Roman" w:hAnsi="Times New Roman" w:cs="Times New Roman"/>
          <w:b/>
          <w:i/>
          <w:color w:val="212121"/>
          <w:sz w:val="26"/>
          <w:szCs w:val="26"/>
          <w:highlight w:val="white"/>
          <w:u w:val="single"/>
        </w:rPr>
        <w:t>Benign</w:t>
      </w:r>
      <w:r w:rsidRPr="007F23DA">
        <w:rPr>
          <w:rFonts w:ascii="Times New Roman" w:hAnsi="Times New Roman" w:cs="Times New Roman"/>
          <w:b/>
          <w:color w:val="212121"/>
          <w:sz w:val="26"/>
          <w:szCs w:val="26"/>
          <w:highlight w:val="white"/>
          <w:u w:val="single"/>
        </w:rPr>
        <w:t xml:space="preserve">. </w:t>
      </w:r>
    </w:p>
    <w:p w14:paraId="00000002" w14:textId="77777777" w:rsidR="00ED6B61" w:rsidRPr="007F23DA" w:rsidRDefault="00ED6B61" w:rsidP="009005DF">
      <w:pPr>
        <w:spacing w:line="360" w:lineRule="auto"/>
        <w:rPr>
          <w:rFonts w:ascii="Times New Roman" w:hAnsi="Times New Roman" w:cs="Times New Roman"/>
        </w:rPr>
      </w:pPr>
    </w:p>
    <w:p w14:paraId="00000003" w14:textId="70D354A6"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Steve McQueen’s </w:t>
      </w:r>
      <w:r w:rsidRPr="007F23DA">
        <w:rPr>
          <w:rFonts w:ascii="Times New Roman" w:hAnsi="Times New Roman" w:cs="Times New Roman"/>
          <w:i/>
        </w:rPr>
        <w:t>Shame</w:t>
      </w:r>
      <w:r w:rsidRPr="007F23DA">
        <w:rPr>
          <w:rFonts w:ascii="Times New Roman" w:hAnsi="Times New Roman" w:cs="Times New Roman"/>
        </w:rPr>
        <w:t xml:space="preserve"> (2011) follows Brandon, a thirty-something year old business executive whose sex-addicted lifestyle is thrown into disarray upon the arrival of his younger sibling, Sissy. An analysis of McQueen and Abi Morgan’s screenplay with reference to Philip Parker’s ‘creative matrix’ (2006: 12), affords one a recognition of the intricate relations between the screenplay elements of </w:t>
      </w:r>
      <w:r w:rsidRPr="007F23DA">
        <w:rPr>
          <w:rFonts w:ascii="Times New Roman" w:hAnsi="Times New Roman" w:cs="Times New Roman"/>
          <w:i/>
        </w:rPr>
        <w:t>story</w:t>
      </w:r>
      <w:r w:rsidRPr="007F23DA">
        <w:rPr>
          <w:rFonts w:ascii="Times New Roman" w:hAnsi="Times New Roman" w:cs="Times New Roman"/>
        </w:rPr>
        <w:t xml:space="preserve">, </w:t>
      </w:r>
      <w:r w:rsidRPr="007F23DA">
        <w:rPr>
          <w:rFonts w:ascii="Times New Roman" w:hAnsi="Times New Roman" w:cs="Times New Roman"/>
          <w:i/>
        </w:rPr>
        <w:t>theme</w:t>
      </w:r>
      <w:r w:rsidRPr="007F23DA">
        <w:rPr>
          <w:rFonts w:ascii="Times New Roman" w:hAnsi="Times New Roman" w:cs="Times New Roman"/>
        </w:rPr>
        <w:t xml:space="preserve">, </w:t>
      </w:r>
      <w:r w:rsidRPr="007F23DA">
        <w:rPr>
          <w:rFonts w:ascii="Times New Roman" w:hAnsi="Times New Roman" w:cs="Times New Roman"/>
          <w:i/>
        </w:rPr>
        <w:t>form</w:t>
      </w:r>
      <w:r w:rsidRPr="007F23DA">
        <w:rPr>
          <w:rFonts w:ascii="Times New Roman" w:hAnsi="Times New Roman" w:cs="Times New Roman"/>
        </w:rPr>
        <w:t xml:space="preserve">, </w:t>
      </w:r>
      <w:r w:rsidRPr="007F23DA">
        <w:rPr>
          <w:rFonts w:ascii="Times New Roman" w:hAnsi="Times New Roman" w:cs="Times New Roman"/>
          <w:i/>
        </w:rPr>
        <w:t>plot</w:t>
      </w:r>
      <w:r w:rsidRPr="007F23DA">
        <w:rPr>
          <w:rFonts w:ascii="Times New Roman" w:hAnsi="Times New Roman" w:cs="Times New Roman"/>
        </w:rPr>
        <w:t xml:space="preserve">, </w:t>
      </w:r>
      <w:r w:rsidRPr="007F23DA">
        <w:rPr>
          <w:rFonts w:ascii="Times New Roman" w:hAnsi="Times New Roman" w:cs="Times New Roman"/>
          <w:i/>
        </w:rPr>
        <w:t xml:space="preserve">genre </w:t>
      </w:r>
      <w:r w:rsidRPr="007F23DA">
        <w:rPr>
          <w:rFonts w:ascii="Times New Roman" w:hAnsi="Times New Roman" w:cs="Times New Roman"/>
        </w:rPr>
        <w:t xml:space="preserve">and </w:t>
      </w:r>
      <w:r w:rsidRPr="007F23DA">
        <w:rPr>
          <w:rFonts w:ascii="Times New Roman" w:hAnsi="Times New Roman" w:cs="Times New Roman"/>
          <w:i/>
        </w:rPr>
        <w:t>style</w:t>
      </w:r>
      <w:r w:rsidRPr="007F23DA">
        <w:rPr>
          <w:rFonts w:ascii="Times New Roman" w:hAnsi="Times New Roman" w:cs="Times New Roman"/>
        </w:rPr>
        <w:t xml:space="preserve">, and how these elements construct </w:t>
      </w:r>
      <w:r w:rsidRPr="007F23DA">
        <w:rPr>
          <w:rFonts w:ascii="Times New Roman" w:hAnsi="Times New Roman" w:cs="Times New Roman"/>
          <w:i/>
        </w:rPr>
        <w:t>Shame</w:t>
      </w:r>
      <w:r w:rsidRPr="007F23DA">
        <w:rPr>
          <w:rFonts w:ascii="Times New Roman" w:hAnsi="Times New Roman" w:cs="Times New Roman"/>
        </w:rPr>
        <w:t xml:space="preserve">’s narrative. This essay shall dissect the creative matrix in relation to </w:t>
      </w:r>
      <w:r w:rsidRPr="007F23DA">
        <w:rPr>
          <w:rFonts w:ascii="Times New Roman" w:hAnsi="Times New Roman" w:cs="Times New Roman"/>
          <w:i/>
        </w:rPr>
        <w:t>Shame</w:t>
      </w:r>
      <w:r w:rsidRPr="007F23DA">
        <w:rPr>
          <w:rFonts w:ascii="Times New Roman" w:hAnsi="Times New Roman" w:cs="Times New Roman"/>
        </w:rPr>
        <w:t xml:space="preserve">, eventually detailing how this assessment has informed the development of my own screenplay, </w:t>
      </w:r>
      <w:r w:rsidRPr="007F23DA">
        <w:rPr>
          <w:rFonts w:ascii="Times New Roman" w:hAnsi="Times New Roman" w:cs="Times New Roman"/>
          <w:i/>
        </w:rPr>
        <w:t>Benign</w:t>
      </w:r>
      <w:r w:rsidRPr="007F23DA">
        <w:rPr>
          <w:rFonts w:ascii="Times New Roman" w:hAnsi="Times New Roman" w:cs="Times New Roman"/>
        </w:rPr>
        <w:t xml:space="preserve">. </w:t>
      </w:r>
    </w:p>
    <w:p w14:paraId="00000004" w14:textId="77777777" w:rsidR="00ED6B61" w:rsidRPr="007F23DA" w:rsidRDefault="00ED6B61" w:rsidP="009005DF">
      <w:pPr>
        <w:spacing w:line="360" w:lineRule="auto"/>
        <w:rPr>
          <w:rFonts w:ascii="Times New Roman" w:hAnsi="Times New Roman" w:cs="Times New Roman"/>
        </w:rPr>
      </w:pPr>
    </w:p>
    <w:p w14:paraId="00000005" w14:textId="32E4A35C"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In </w:t>
      </w:r>
      <w:r w:rsidRPr="007F23DA">
        <w:rPr>
          <w:rFonts w:ascii="Times New Roman" w:hAnsi="Times New Roman" w:cs="Times New Roman"/>
          <w:i/>
        </w:rPr>
        <w:t>The Art and Science of Screenwriting</w:t>
      </w:r>
      <w:r w:rsidRPr="007F23DA">
        <w:rPr>
          <w:rFonts w:ascii="Times New Roman" w:hAnsi="Times New Roman" w:cs="Times New Roman"/>
        </w:rPr>
        <w:t xml:space="preserve">, Parker details a ‘creative matrix’ that articulates the interdependent relations between the six aforementioned elements of screenwriting (2006: 12). Parker further notes that the “key relationships” between these elements are three pairs “based upon the strength of their impact on each other with respect to the finished screenplay.” (pp.13-14) These pairings are </w:t>
      </w:r>
      <w:r w:rsidRPr="007F23DA">
        <w:rPr>
          <w:rFonts w:ascii="Times New Roman" w:hAnsi="Times New Roman" w:cs="Times New Roman"/>
          <w:i/>
        </w:rPr>
        <w:t>story</w:t>
      </w:r>
      <w:r w:rsidRPr="007F23DA">
        <w:rPr>
          <w:rFonts w:ascii="Times New Roman" w:hAnsi="Times New Roman" w:cs="Times New Roman"/>
        </w:rPr>
        <w:t xml:space="preserve"> and </w:t>
      </w:r>
      <w:r w:rsidRPr="007F23DA">
        <w:rPr>
          <w:rFonts w:ascii="Times New Roman" w:hAnsi="Times New Roman" w:cs="Times New Roman"/>
          <w:i/>
        </w:rPr>
        <w:t>theme</w:t>
      </w:r>
      <w:r w:rsidRPr="007F23DA">
        <w:rPr>
          <w:rFonts w:ascii="Times New Roman" w:hAnsi="Times New Roman" w:cs="Times New Roman"/>
        </w:rPr>
        <w:t xml:space="preserve">, </w:t>
      </w:r>
      <w:r w:rsidRPr="007F23DA">
        <w:rPr>
          <w:rFonts w:ascii="Times New Roman" w:hAnsi="Times New Roman" w:cs="Times New Roman"/>
          <w:i/>
        </w:rPr>
        <w:t>form</w:t>
      </w:r>
      <w:r w:rsidRPr="007F23DA">
        <w:rPr>
          <w:rFonts w:ascii="Times New Roman" w:hAnsi="Times New Roman" w:cs="Times New Roman"/>
        </w:rPr>
        <w:t xml:space="preserve"> and </w:t>
      </w:r>
      <w:r w:rsidRPr="007F23DA">
        <w:rPr>
          <w:rFonts w:ascii="Times New Roman" w:hAnsi="Times New Roman" w:cs="Times New Roman"/>
          <w:i/>
        </w:rPr>
        <w:t>plot</w:t>
      </w:r>
      <w:r w:rsidRPr="007F23DA">
        <w:rPr>
          <w:rFonts w:ascii="Times New Roman" w:hAnsi="Times New Roman" w:cs="Times New Roman"/>
        </w:rPr>
        <w:t xml:space="preserve">, </w:t>
      </w:r>
      <w:r w:rsidRPr="007F23DA">
        <w:rPr>
          <w:rFonts w:ascii="Times New Roman" w:hAnsi="Times New Roman" w:cs="Times New Roman"/>
          <w:i/>
        </w:rPr>
        <w:t xml:space="preserve">genre </w:t>
      </w:r>
      <w:r w:rsidRPr="007F23DA">
        <w:rPr>
          <w:rFonts w:ascii="Times New Roman" w:hAnsi="Times New Roman" w:cs="Times New Roman"/>
        </w:rPr>
        <w:t xml:space="preserve">and </w:t>
      </w:r>
      <w:r w:rsidRPr="007F23DA">
        <w:rPr>
          <w:rFonts w:ascii="Times New Roman" w:hAnsi="Times New Roman" w:cs="Times New Roman"/>
          <w:i/>
        </w:rPr>
        <w:t>style</w:t>
      </w:r>
      <w:r w:rsidRPr="007F23DA">
        <w:rPr>
          <w:rFonts w:ascii="Times New Roman" w:hAnsi="Times New Roman" w:cs="Times New Roman"/>
        </w:rPr>
        <w:t xml:space="preserve">, and it is around these groupings that I shall structure this essay. </w:t>
      </w:r>
      <w:r w:rsidR="005F423A" w:rsidRPr="007F23DA">
        <w:rPr>
          <w:rFonts w:ascii="Times New Roman" w:hAnsi="Times New Roman" w:cs="Times New Roman"/>
        </w:rPr>
        <w:t xml:space="preserve">Parker labels </w:t>
      </w:r>
      <w:r w:rsidR="005F423A" w:rsidRPr="007F23DA">
        <w:rPr>
          <w:rFonts w:ascii="Times New Roman" w:hAnsi="Times New Roman" w:cs="Times New Roman"/>
          <w:i/>
        </w:rPr>
        <w:t>Story</w:t>
      </w:r>
      <w:r w:rsidR="005F423A" w:rsidRPr="007F23DA">
        <w:rPr>
          <w:rFonts w:ascii="Times New Roman" w:hAnsi="Times New Roman" w:cs="Times New Roman"/>
        </w:rPr>
        <w:t xml:space="preserve"> as a</w:t>
      </w:r>
      <w:r w:rsidRPr="007F23DA">
        <w:rPr>
          <w:rFonts w:ascii="Times New Roman" w:hAnsi="Times New Roman" w:cs="Times New Roman"/>
        </w:rPr>
        <w:t xml:space="preserve"> “recognised pattern of events which… act as a frame of motivational reference for characters…” </w:t>
      </w:r>
      <w:r w:rsidR="005F423A" w:rsidRPr="007F23DA">
        <w:rPr>
          <w:rFonts w:ascii="Times New Roman" w:hAnsi="Times New Roman" w:cs="Times New Roman"/>
        </w:rPr>
        <w:t xml:space="preserve">and </w:t>
      </w:r>
      <w:r w:rsidRPr="007F23DA">
        <w:rPr>
          <w:rFonts w:ascii="Times New Roman" w:hAnsi="Times New Roman" w:cs="Times New Roman"/>
        </w:rPr>
        <w:t>distinguishes two approaches; “developing character through story” and vice versa (p.17). By developing story through character, one is granted “a clear understanding of the character</w:t>
      </w:r>
      <w:r w:rsidR="005B5831" w:rsidRPr="007F23DA">
        <w:rPr>
          <w:rFonts w:ascii="Times New Roman" w:hAnsi="Times New Roman" w:cs="Times New Roman"/>
        </w:rPr>
        <w:t>s’</w:t>
      </w:r>
      <w:r w:rsidRPr="007F23DA">
        <w:rPr>
          <w:rFonts w:ascii="Times New Roman" w:hAnsi="Times New Roman" w:cs="Times New Roman"/>
        </w:rPr>
        <w:t xml:space="preserve"> motivations and... ultimately a main story” (p.17). McQueen and Morgan’s process would likely have pursued this approach, as the motivations for Brandon’s actions are primarily reflective of his characterisation. Thus, Brandon acts as an emotional filter for the audience, whereby narrative events are perceived in relation to his motivations and behaviours - relating to </w:t>
      </w:r>
      <w:r w:rsidRPr="007F23DA">
        <w:rPr>
          <w:rFonts w:ascii="Times New Roman" w:hAnsi="Times New Roman" w:cs="Times New Roman"/>
          <w:i/>
        </w:rPr>
        <w:t xml:space="preserve">Plot </w:t>
      </w:r>
      <w:r w:rsidRPr="007F23DA">
        <w:rPr>
          <w:rFonts w:ascii="Times New Roman" w:hAnsi="Times New Roman" w:cs="Times New Roman"/>
        </w:rPr>
        <w:t xml:space="preserve">and </w:t>
      </w:r>
      <w:r w:rsidRPr="007F23DA">
        <w:rPr>
          <w:rFonts w:ascii="Times New Roman" w:hAnsi="Times New Roman" w:cs="Times New Roman"/>
          <w:i/>
        </w:rPr>
        <w:t>Style</w:t>
      </w:r>
      <w:r w:rsidRPr="007F23DA">
        <w:rPr>
          <w:rFonts w:ascii="Times New Roman" w:hAnsi="Times New Roman" w:cs="Times New Roman"/>
        </w:rPr>
        <w:t>. Typical of ‘art cinema’ (see Bordwell, 2012: 151-158), however, Brandon lacks one explicit goal. One exception may be an arc that includes Brandon’s romantic pursuit with co-worker, Marianne, as he attempts to alter his typical shallow indulgences</w:t>
      </w:r>
      <w:r w:rsidR="00160D0E" w:rsidRPr="007F23DA">
        <w:rPr>
          <w:rFonts w:ascii="Times New Roman" w:hAnsi="Times New Roman" w:cs="Times New Roman"/>
        </w:rPr>
        <w:t>, but t</w:t>
      </w:r>
      <w:r w:rsidRPr="007F23DA">
        <w:rPr>
          <w:rFonts w:ascii="Times New Roman" w:hAnsi="Times New Roman" w:cs="Times New Roman"/>
        </w:rPr>
        <w:t>his is only one of several embedded stories</w:t>
      </w:r>
      <w:r w:rsidR="00160D0E" w:rsidRPr="007F23DA">
        <w:rPr>
          <w:rFonts w:ascii="Times New Roman" w:hAnsi="Times New Roman" w:cs="Times New Roman"/>
        </w:rPr>
        <w:t xml:space="preserve">, </w:t>
      </w:r>
      <w:r w:rsidRPr="007F23DA">
        <w:rPr>
          <w:rFonts w:ascii="Times New Roman" w:hAnsi="Times New Roman" w:cs="Times New Roman"/>
        </w:rPr>
        <w:t xml:space="preserve">exemplary of Parker’s </w:t>
      </w:r>
      <w:r w:rsidR="00160D0E" w:rsidRPr="007F23DA">
        <w:rPr>
          <w:rFonts w:ascii="Times New Roman" w:hAnsi="Times New Roman" w:cs="Times New Roman"/>
        </w:rPr>
        <w:t>notion</w:t>
      </w:r>
      <w:r w:rsidRPr="007F23DA">
        <w:rPr>
          <w:rFonts w:ascii="Times New Roman" w:hAnsi="Times New Roman" w:cs="Times New Roman"/>
        </w:rPr>
        <w:t xml:space="preserve"> of “no single story type” being a result of developing story through character - he considers this and a “confused plot” to be a </w:t>
      </w:r>
      <w:r w:rsidRPr="007F23DA">
        <w:rPr>
          <w:rFonts w:ascii="Times New Roman" w:hAnsi="Times New Roman" w:cs="Times New Roman"/>
          <w:i/>
        </w:rPr>
        <w:t>“danger”</w:t>
      </w:r>
      <w:r w:rsidRPr="007F23DA">
        <w:rPr>
          <w:rFonts w:ascii="Times New Roman" w:hAnsi="Times New Roman" w:cs="Times New Roman"/>
        </w:rPr>
        <w:t xml:space="preserve"> of this approach (Parker, 2006: 17, emphasis mine). I prefer the term </w:t>
      </w:r>
      <w:r w:rsidRPr="007F23DA">
        <w:rPr>
          <w:rFonts w:ascii="Times New Roman" w:hAnsi="Times New Roman" w:cs="Times New Roman"/>
          <w:i/>
        </w:rPr>
        <w:t>opportunity</w:t>
      </w:r>
      <w:r w:rsidRPr="007F23DA">
        <w:rPr>
          <w:rFonts w:ascii="Times New Roman" w:hAnsi="Times New Roman" w:cs="Times New Roman"/>
        </w:rPr>
        <w:t xml:space="preserve">. </w:t>
      </w:r>
    </w:p>
    <w:p w14:paraId="00000006" w14:textId="77777777" w:rsidR="00ED6B61" w:rsidRPr="007F23DA" w:rsidRDefault="00ED6B61" w:rsidP="009005DF">
      <w:pPr>
        <w:spacing w:line="360" w:lineRule="auto"/>
        <w:rPr>
          <w:rFonts w:ascii="Times New Roman" w:hAnsi="Times New Roman" w:cs="Times New Roman"/>
        </w:rPr>
      </w:pPr>
    </w:p>
    <w:p w14:paraId="00000007" w14:textId="3615E375"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i/>
        </w:rPr>
        <w:t>Theme</w:t>
      </w:r>
      <w:r w:rsidRPr="007F23DA">
        <w:rPr>
          <w:rFonts w:ascii="Times New Roman" w:hAnsi="Times New Roman" w:cs="Times New Roman"/>
        </w:rPr>
        <w:t xml:space="preserve"> denotes “the central issue of why any human being [will] be interested/affected by [a] narrative.” (p.18) Unlike stories, being interested in themes works “at the emotional level of being engaged with the narrative as a whole.” (p.19) That is to say that it is a distinct level of engagement beyond the rational level of “understanding characters’ motivations.” (p.19) </w:t>
      </w:r>
      <w:r w:rsidRPr="007F23DA">
        <w:rPr>
          <w:rFonts w:ascii="Times New Roman" w:hAnsi="Times New Roman" w:cs="Times New Roman"/>
          <w:i/>
        </w:rPr>
        <w:t>Shame</w:t>
      </w:r>
      <w:r w:rsidRPr="007F23DA">
        <w:rPr>
          <w:rFonts w:ascii="Times New Roman" w:hAnsi="Times New Roman" w:cs="Times New Roman"/>
        </w:rPr>
        <w:t xml:space="preserve">, I argue, explores the themes of feeling guilt and, appropriately, shame. The exploration of hypersexuality and pornography addiction in </w:t>
      </w:r>
      <w:r w:rsidR="00160D0E" w:rsidRPr="007F23DA">
        <w:rPr>
          <w:rFonts w:ascii="Times New Roman" w:hAnsi="Times New Roman" w:cs="Times New Roman"/>
        </w:rPr>
        <w:t>the</w:t>
      </w:r>
      <w:r w:rsidRPr="007F23DA">
        <w:rPr>
          <w:rFonts w:ascii="Times New Roman" w:hAnsi="Times New Roman" w:cs="Times New Roman"/>
        </w:rPr>
        <w:t xml:space="preserve"> digital era is considerably niche but nonetheless pertinent to contemporary society</w:t>
      </w:r>
      <w:r w:rsidR="00160D0E" w:rsidRPr="007F23DA">
        <w:rPr>
          <w:rFonts w:ascii="Times New Roman" w:hAnsi="Times New Roman" w:cs="Times New Roman"/>
        </w:rPr>
        <w:t>, while a</w:t>
      </w:r>
      <w:r w:rsidRPr="007F23DA">
        <w:rPr>
          <w:rFonts w:ascii="Times New Roman" w:hAnsi="Times New Roman" w:cs="Times New Roman"/>
        </w:rPr>
        <w:t xml:space="preserve"> more general (an</w:t>
      </w:r>
      <w:bookmarkStart w:id="0" w:name="_GoBack"/>
      <w:bookmarkEnd w:id="0"/>
      <w:r w:rsidRPr="007F23DA">
        <w:rPr>
          <w:rFonts w:ascii="Times New Roman" w:hAnsi="Times New Roman" w:cs="Times New Roman"/>
        </w:rPr>
        <w:t xml:space="preserve">d therefore more widely engaging) theme is that of </w:t>
      </w:r>
      <w:r w:rsidRPr="007F23DA">
        <w:rPr>
          <w:rFonts w:ascii="Times New Roman" w:hAnsi="Times New Roman" w:cs="Times New Roman"/>
        </w:rPr>
        <w:lastRenderedPageBreak/>
        <w:t xml:space="preserve">disharmonious familial relations. The degree to which audiences engage with these themes is a secondary concern to the paramount point that the underlying </w:t>
      </w:r>
      <w:r w:rsidR="00160D0E" w:rsidRPr="007F23DA">
        <w:rPr>
          <w:rFonts w:ascii="Times New Roman" w:hAnsi="Times New Roman" w:cs="Times New Roman"/>
        </w:rPr>
        <w:t xml:space="preserve">emotional relatability </w:t>
      </w:r>
      <w:r w:rsidRPr="007F23DA">
        <w:rPr>
          <w:rFonts w:ascii="Times New Roman" w:hAnsi="Times New Roman" w:cs="Times New Roman"/>
        </w:rPr>
        <w:t xml:space="preserve">of </w:t>
      </w:r>
      <w:r w:rsidRPr="007F23DA">
        <w:rPr>
          <w:rFonts w:ascii="Times New Roman" w:hAnsi="Times New Roman" w:cs="Times New Roman"/>
          <w:i/>
        </w:rPr>
        <w:t>Shame</w:t>
      </w:r>
      <w:r w:rsidRPr="007F23DA">
        <w:rPr>
          <w:rFonts w:ascii="Times New Roman" w:hAnsi="Times New Roman" w:cs="Times New Roman"/>
        </w:rPr>
        <w:t xml:space="preserve">’s narrative </w:t>
      </w:r>
      <w:r w:rsidR="00160D0E" w:rsidRPr="007F23DA">
        <w:rPr>
          <w:rFonts w:ascii="Times New Roman" w:hAnsi="Times New Roman" w:cs="Times New Roman"/>
        </w:rPr>
        <w:t>is</w:t>
      </w:r>
      <w:r w:rsidRPr="007F23DA">
        <w:rPr>
          <w:rFonts w:ascii="Times New Roman" w:hAnsi="Times New Roman" w:cs="Times New Roman"/>
        </w:rPr>
        <w:t xml:space="preserve"> what “holds an audience to [Brandon’s] narrative and ultimately provides the emotional satisfaction.” (p.19) It is worth noting here that I do not take satisfaction to necessarily denote a ‘happy ending’, rather an appropriate resolution - I shall briefly speak more of resolution</w:t>
      </w:r>
      <w:r w:rsidR="00312FE5" w:rsidRPr="007F23DA">
        <w:rPr>
          <w:rFonts w:ascii="Times New Roman" w:hAnsi="Times New Roman" w:cs="Times New Roman"/>
        </w:rPr>
        <w:t xml:space="preserve"> in relation to </w:t>
      </w:r>
      <w:r w:rsidR="00312FE5" w:rsidRPr="007F23DA">
        <w:rPr>
          <w:rFonts w:ascii="Times New Roman" w:hAnsi="Times New Roman" w:cs="Times New Roman"/>
          <w:i/>
        </w:rPr>
        <w:t>Benign</w:t>
      </w:r>
      <w:r w:rsidRPr="007F23DA">
        <w:rPr>
          <w:rFonts w:ascii="Times New Roman" w:hAnsi="Times New Roman" w:cs="Times New Roman"/>
        </w:rPr>
        <w:t xml:space="preserve"> later. </w:t>
      </w:r>
    </w:p>
    <w:p w14:paraId="00000008" w14:textId="77777777" w:rsidR="00ED6B61" w:rsidRPr="007F23DA" w:rsidRDefault="00ED6B61" w:rsidP="009005DF">
      <w:pPr>
        <w:spacing w:line="360" w:lineRule="auto"/>
        <w:rPr>
          <w:rFonts w:ascii="Times New Roman" w:hAnsi="Times New Roman" w:cs="Times New Roman"/>
        </w:rPr>
      </w:pPr>
    </w:p>
    <w:p w14:paraId="00000009" w14:textId="3F6F4F06"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Forming “the foundations of any successful screenwork,” the </w:t>
      </w:r>
      <w:r w:rsidRPr="007F23DA">
        <w:rPr>
          <w:rFonts w:ascii="Times New Roman" w:hAnsi="Times New Roman" w:cs="Times New Roman"/>
          <w:i/>
        </w:rPr>
        <w:t>story and theme</w:t>
      </w:r>
      <w:r w:rsidRPr="007F23DA">
        <w:rPr>
          <w:rFonts w:ascii="Times New Roman" w:hAnsi="Times New Roman" w:cs="Times New Roman"/>
        </w:rPr>
        <w:t xml:space="preserve"> link “is essentially a spectrum of options which run from the narrative based u</w:t>
      </w:r>
      <w:r w:rsidR="00EF4FF6" w:rsidRPr="007F23DA">
        <w:rPr>
          <w:rFonts w:ascii="Times New Roman" w:hAnsi="Times New Roman" w:cs="Times New Roman"/>
        </w:rPr>
        <w:t xml:space="preserve">pon a simple story through to… </w:t>
      </w:r>
      <w:r w:rsidRPr="007F23DA">
        <w:rPr>
          <w:rFonts w:ascii="Times New Roman" w:hAnsi="Times New Roman" w:cs="Times New Roman"/>
        </w:rPr>
        <w:t>a single theme</w:t>
      </w:r>
      <w:r w:rsidR="00312FE5" w:rsidRPr="007F23DA">
        <w:rPr>
          <w:rFonts w:ascii="Times New Roman" w:hAnsi="Times New Roman" w:cs="Times New Roman"/>
        </w:rPr>
        <w:t>” in which I</w:t>
      </w:r>
      <w:r w:rsidRPr="007F23DA">
        <w:rPr>
          <w:rFonts w:ascii="Times New Roman" w:hAnsi="Times New Roman" w:cs="Times New Roman"/>
        </w:rPr>
        <w:t xml:space="preserve"> would position </w:t>
      </w:r>
      <w:r w:rsidRPr="007F23DA">
        <w:rPr>
          <w:rFonts w:ascii="Times New Roman" w:hAnsi="Times New Roman" w:cs="Times New Roman"/>
          <w:i/>
        </w:rPr>
        <w:t>Shame</w:t>
      </w:r>
      <w:r w:rsidRPr="007F23DA">
        <w:rPr>
          <w:rFonts w:ascii="Times New Roman" w:hAnsi="Times New Roman" w:cs="Times New Roman"/>
        </w:rPr>
        <w:t>’s narrative within the domain of “story-based themes” (p.16)</w:t>
      </w:r>
      <w:r w:rsidR="00312FE5" w:rsidRPr="007F23DA">
        <w:rPr>
          <w:rFonts w:ascii="Times New Roman" w:hAnsi="Times New Roman" w:cs="Times New Roman"/>
        </w:rPr>
        <w:t xml:space="preserve">. That is </w:t>
      </w:r>
      <w:r w:rsidRPr="007F23DA">
        <w:rPr>
          <w:rFonts w:ascii="Times New Roman" w:hAnsi="Times New Roman" w:cs="Times New Roman"/>
        </w:rPr>
        <w:t>to say the theme of sexual and pornographic addiction, as opposed to Brandon</w:t>
      </w:r>
      <w:r w:rsidR="005B5831" w:rsidRPr="007F23DA">
        <w:rPr>
          <w:rFonts w:ascii="Times New Roman" w:hAnsi="Times New Roman" w:cs="Times New Roman"/>
        </w:rPr>
        <w:t xml:space="preserve"> and Sissy’s</w:t>
      </w:r>
      <w:r w:rsidRPr="007F23DA">
        <w:rPr>
          <w:rFonts w:ascii="Times New Roman" w:hAnsi="Times New Roman" w:cs="Times New Roman"/>
        </w:rPr>
        <w:t xml:space="preserve"> dramatic actions, may be a dominant emotional investment of an audience. Even in one of the most dramatic scenes featuring Sissy’s attempted suicide, McQueen and Morgan seemingly foreground the thematic consideration of Brandon’s emotionally destructive actions, rather than the drama between the two characters. Another example of the relationship between story and theme may include the ostensibly humanistic depiction of Brandon’s inability to break his habits: The </w:t>
      </w:r>
      <w:r w:rsidR="005B5831" w:rsidRPr="007F23DA">
        <w:rPr>
          <w:rFonts w:ascii="Times New Roman" w:hAnsi="Times New Roman" w:cs="Times New Roman"/>
        </w:rPr>
        <w:t xml:space="preserve">consequential </w:t>
      </w:r>
      <w:r w:rsidRPr="007F23DA">
        <w:rPr>
          <w:rFonts w:ascii="Times New Roman" w:hAnsi="Times New Roman" w:cs="Times New Roman"/>
        </w:rPr>
        <w:t>chao</w:t>
      </w:r>
      <w:r w:rsidR="005B5831" w:rsidRPr="007F23DA">
        <w:rPr>
          <w:rFonts w:ascii="Times New Roman" w:hAnsi="Times New Roman" w:cs="Times New Roman"/>
        </w:rPr>
        <w:t xml:space="preserve">s </w:t>
      </w:r>
      <w:r w:rsidRPr="007F23DA">
        <w:rPr>
          <w:rFonts w:ascii="Times New Roman" w:hAnsi="Times New Roman" w:cs="Times New Roman"/>
        </w:rPr>
        <w:t>that materialise</w:t>
      </w:r>
      <w:r w:rsidR="005B5831" w:rsidRPr="007F23DA">
        <w:rPr>
          <w:rFonts w:ascii="Times New Roman" w:hAnsi="Times New Roman" w:cs="Times New Roman"/>
        </w:rPr>
        <w:t>s</w:t>
      </w:r>
      <w:r w:rsidRPr="007F23DA">
        <w:rPr>
          <w:rFonts w:ascii="Times New Roman" w:hAnsi="Times New Roman" w:cs="Times New Roman"/>
        </w:rPr>
        <w:t xml:space="preserve"> through different story events </w:t>
      </w:r>
      <w:r w:rsidR="005B5831" w:rsidRPr="007F23DA">
        <w:rPr>
          <w:rFonts w:ascii="Times New Roman" w:hAnsi="Times New Roman" w:cs="Times New Roman"/>
        </w:rPr>
        <w:t>is more prominent than motivated goals</w:t>
      </w:r>
      <w:r w:rsidRPr="007F23DA">
        <w:rPr>
          <w:rFonts w:ascii="Times New Roman" w:hAnsi="Times New Roman" w:cs="Times New Roman"/>
        </w:rPr>
        <w:t xml:space="preserve"> on Brandon’s behalf, as we do not engage with </w:t>
      </w:r>
      <w:r w:rsidRPr="007F23DA">
        <w:rPr>
          <w:rFonts w:ascii="Times New Roman" w:hAnsi="Times New Roman" w:cs="Times New Roman"/>
          <w:i/>
        </w:rPr>
        <w:t>Shame</w:t>
      </w:r>
      <w:r w:rsidRPr="007F23DA">
        <w:rPr>
          <w:rFonts w:ascii="Times New Roman" w:hAnsi="Times New Roman" w:cs="Times New Roman"/>
        </w:rPr>
        <w:t xml:space="preserve"> to see a man on a mission for redemption, but rather to witness the devastation resulting from addiction. Thus, the link between Parker’s first two elements is recognised upon assessing the </w:t>
      </w:r>
      <w:r w:rsidR="005B5831" w:rsidRPr="007F23DA">
        <w:rPr>
          <w:rFonts w:ascii="Times New Roman" w:hAnsi="Times New Roman" w:cs="Times New Roman"/>
        </w:rPr>
        <w:t>relationship between minimal</w:t>
      </w:r>
      <w:r w:rsidRPr="007F23DA">
        <w:rPr>
          <w:rFonts w:ascii="Times New Roman" w:hAnsi="Times New Roman" w:cs="Times New Roman"/>
        </w:rPr>
        <w:t xml:space="preserve"> character motivation</w:t>
      </w:r>
      <w:r w:rsidR="005B5831" w:rsidRPr="007F23DA">
        <w:rPr>
          <w:rFonts w:ascii="Times New Roman" w:hAnsi="Times New Roman" w:cs="Times New Roman"/>
        </w:rPr>
        <w:t xml:space="preserve"> and heightened focus on theme</w:t>
      </w:r>
      <w:r w:rsidRPr="007F23DA">
        <w:rPr>
          <w:rFonts w:ascii="Times New Roman" w:hAnsi="Times New Roman" w:cs="Times New Roman"/>
        </w:rPr>
        <w:t xml:space="preserve">. </w:t>
      </w:r>
    </w:p>
    <w:p w14:paraId="0000000A" w14:textId="77777777" w:rsidR="00ED6B61" w:rsidRPr="007F23DA" w:rsidRDefault="00ED6B61" w:rsidP="009005DF">
      <w:pPr>
        <w:spacing w:line="360" w:lineRule="auto"/>
        <w:rPr>
          <w:rFonts w:ascii="Times New Roman" w:hAnsi="Times New Roman" w:cs="Times New Roman"/>
        </w:rPr>
      </w:pPr>
    </w:p>
    <w:p w14:paraId="0000000B" w14:textId="210FF637"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Recognising the vital consideration a narrative’s construction, Parker turns to </w:t>
      </w:r>
      <w:r w:rsidRPr="007F23DA">
        <w:rPr>
          <w:rFonts w:ascii="Times New Roman" w:hAnsi="Times New Roman" w:cs="Times New Roman"/>
          <w:i/>
        </w:rPr>
        <w:t>Form</w:t>
      </w:r>
      <w:r w:rsidRPr="007F23DA">
        <w:rPr>
          <w:rFonts w:ascii="Times New Roman" w:hAnsi="Times New Roman" w:cs="Times New Roman"/>
        </w:rPr>
        <w:t xml:space="preserve"> and </w:t>
      </w:r>
      <w:r w:rsidRPr="007F23DA">
        <w:rPr>
          <w:rFonts w:ascii="Times New Roman" w:hAnsi="Times New Roman" w:cs="Times New Roman"/>
          <w:i/>
        </w:rPr>
        <w:t>Plot</w:t>
      </w:r>
      <w:r w:rsidRPr="007F23DA">
        <w:rPr>
          <w:rFonts w:ascii="Times New Roman" w:hAnsi="Times New Roman" w:cs="Times New Roman"/>
        </w:rPr>
        <w:t xml:space="preserve"> (p.21). </w:t>
      </w:r>
      <w:r w:rsidR="005B5831" w:rsidRPr="007F23DA">
        <w:rPr>
          <w:rFonts w:ascii="Times New Roman" w:hAnsi="Times New Roman" w:cs="Times New Roman"/>
        </w:rPr>
        <w:t>Outlining</w:t>
      </w:r>
      <w:r w:rsidRPr="007F23DA">
        <w:rPr>
          <w:rFonts w:ascii="Times New Roman" w:hAnsi="Times New Roman" w:cs="Times New Roman"/>
        </w:rPr>
        <w:t xml:space="preserve"> “three distinct parameters… length, structure and time,” Parker outlines form as the “overall shape of [a] narrative.” (p.21) A linear-structured narrative with a length of approx. 101 minutes, whereby events take place chronologically, the shape of </w:t>
      </w:r>
      <w:r w:rsidRPr="007F23DA">
        <w:rPr>
          <w:rFonts w:ascii="Times New Roman" w:hAnsi="Times New Roman" w:cs="Times New Roman"/>
          <w:i/>
        </w:rPr>
        <w:t>Shame</w:t>
      </w:r>
      <w:r w:rsidRPr="007F23DA">
        <w:rPr>
          <w:rFonts w:ascii="Times New Roman" w:hAnsi="Times New Roman" w:cs="Times New Roman"/>
        </w:rPr>
        <w:t xml:space="preserve"> is not particularly abnormal. Likewise, real time is used to attribute credibility to </w:t>
      </w:r>
      <w:r w:rsidR="007F23DA" w:rsidRPr="007F23DA">
        <w:rPr>
          <w:rFonts w:ascii="Times New Roman" w:hAnsi="Times New Roman" w:cs="Times New Roman"/>
        </w:rPr>
        <w:t>the</w:t>
      </w:r>
      <w:r w:rsidR="007F23DA" w:rsidRPr="007F23DA">
        <w:rPr>
          <w:rFonts w:ascii="Times New Roman" w:hAnsi="Times New Roman" w:cs="Times New Roman"/>
          <w:i/>
        </w:rPr>
        <w:t xml:space="preserve"> </w:t>
      </w:r>
      <w:r w:rsidRPr="007F23DA">
        <w:rPr>
          <w:rFonts w:ascii="Times New Roman" w:hAnsi="Times New Roman" w:cs="Times New Roman"/>
        </w:rPr>
        <w:t xml:space="preserve"> narrative events. With </w:t>
      </w:r>
      <w:r w:rsidRPr="007F23DA">
        <w:rPr>
          <w:rFonts w:ascii="Times New Roman" w:hAnsi="Times New Roman" w:cs="Times New Roman"/>
          <w:i/>
        </w:rPr>
        <w:t>Plot</w:t>
      </w:r>
      <w:r w:rsidRPr="007F23DA">
        <w:rPr>
          <w:rFonts w:ascii="Times New Roman" w:hAnsi="Times New Roman" w:cs="Times New Roman"/>
        </w:rPr>
        <w:t xml:space="preserve">, McQueen and Morgan employ an ambiguous mode of storytelling. By this, I refer to </w:t>
      </w:r>
      <w:r w:rsidRPr="007F23DA">
        <w:rPr>
          <w:rFonts w:ascii="Times New Roman" w:hAnsi="Times New Roman" w:cs="Times New Roman"/>
          <w:i/>
        </w:rPr>
        <w:t>Shame</w:t>
      </w:r>
      <w:r w:rsidRPr="007F23DA">
        <w:rPr>
          <w:rFonts w:ascii="Times New Roman" w:hAnsi="Times New Roman" w:cs="Times New Roman"/>
        </w:rPr>
        <w:t xml:space="preserve">’s stylistic interventions that subtly complicate the first two of Parker’s three key elements of plot: “active questions, engagement and act structures.” (p.29) Its classical three-act structure aside, I would consider the active questions of </w:t>
      </w:r>
      <w:r w:rsidRPr="007F23DA">
        <w:rPr>
          <w:rFonts w:ascii="Times New Roman" w:hAnsi="Times New Roman" w:cs="Times New Roman"/>
          <w:i/>
        </w:rPr>
        <w:t xml:space="preserve">Shame </w:t>
      </w:r>
      <w:r w:rsidRPr="007F23DA">
        <w:rPr>
          <w:rFonts w:ascii="Times New Roman" w:hAnsi="Times New Roman" w:cs="Times New Roman"/>
        </w:rPr>
        <w:t xml:space="preserve">at the rational level of character motivation to pertain to Brandon’s dramatic circumstances; “Will he end his addiction? What will happen between him and Sissy?” At a more emotional level the morality of each character is likely questioned; “Why is there angst between the siblings? What drives Brandon to fulfil his urges?” These </w:t>
      </w:r>
      <w:r w:rsidRPr="007F23DA">
        <w:rPr>
          <w:rFonts w:ascii="Times New Roman" w:hAnsi="Times New Roman" w:cs="Times New Roman"/>
          <w:i/>
        </w:rPr>
        <w:t>thematic concerns</w:t>
      </w:r>
      <w:r w:rsidRPr="007F23DA">
        <w:rPr>
          <w:rFonts w:ascii="Times New Roman" w:hAnsi="Times New Roman" w:cs="Times New Roman"/>
        </w:rPr>
        <w:t xml:space="preserve"> are a means of </w:t>
      </w:r>
      <w:r w:rsidRPr="007F23DA">
        <w:rPr>
          <w:rFonts w:ascii="Times New Roman" w:hAnsi="Times New Roman" w:cs="Times New Roman"/>
          <w:i/>
        </w:rPr>
        <w:t>engagement</w:t>
      </w:r>
      <w:r w:rsidRPr="007F23DA">
        <w:rPr>
          <w:rFonts w:ascii="Times New Roman" w:hAnsi="Times New Roman" w:cs="Times New Roman"/>
        </w:rPr>
        <w:t xml:space="preserve"> between the audience and spectator (p.25), and are accentuated by stylistic devices that I shall explore later. </w:t>
      </w:r>
    </w:p>
    <w:p w14:paraId="0000000C" w14:textId="77777777" w:rsidR="00ED6B61" w:rsidRPr="007F23DA" w:rsidRDefault="00ED6B61" w:rsidP="009005DF">
      <w:pPr>
        <w:spacing w:line="360" w:lineRule="auto"/>
        <w:rPr>
          <w:rFonts w:ascii="Times New Roman" w:hAnsi="Times New Roman" w:cs="Times New Roman"/>
        </w:rPr>
      </w:pPr>
    </w:p>
    <w:p w14:paraId="0000000D" w14:textId="3DD2A6B2"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lastRenderedPageBreak/>
        <w:t xml:space="preserve">Two other elements of plot engagement are point of view and the definition of protagonists and antagonists (p.26). With the latter, again typical of art cinema, McQueen and Morgan construct two morally questionable characters, neither of whom exhibit any superior nobility over the layperson, thus blurring the distinction between </w:t>
      </w:r>
      <w:r w:rsidR="00DE3F44" w:rsidRPr="007F23DA">
        <w:rPr>
          <w:rFonts w:ascii="Times New Roman" w:hAnsi="Times New Roman" w:cs="Times New Roman"/>
        </w:rPr>
        <w:t>‘protagonist’ and ‘antagonist’</w:t>
      </w:r>
      <w:r w:rsidRPr="007F23DA">
        <w:rPr>
          <w:rFonts w:ascii="Times New Roman" w:hAnsi="Times New Roman" w:cs="Times New Roman"/>
        </w:rPr>
        <w:t xml:space="preserve">. Concerning point of view, a note on </w:t>
      </w:r>
      <w:proofErr w:type="spellStart"/>
      <w:r w:rsidRPr="007F23DA">
        <w:rPr>
          <w:rFonts w:ascii="Times New Roman" w:hAnsi="Times New Roman" w:cs="Times New Roman"/>
        </w:rPr>
        <w:t>spectatorial</w:t>
      </w:r>
      <w:proofErr w:type="spellEnd"/>
      <w:r w:rsidRPr="007F23DA">
        <w:rPr>
          <w:rFonts w:ascii="Times New Roman" w:hAnsi="Times New Roman" w:cs="Times New Roman"/>
        </w:rPr>
        <w:t xml:space="preserve"> alignment may assist the discussion. Murray Smith’s ‘structure of sympathy’ outlines three levels of character engagement; recognition, alignment and allegiance (1995: 81-86). Alignment </w:t>
      </w:r>
      <w:r w:rsidR="00DE3F44" w:rsidRPr="007F23DA">
        <w:rPr>
          <w:rFonts w:ascii="Times New Roman" w:hAnsi="Times New Roman" w:cs="Times New Roman"/>
        </w:rPr>
        <w:t xml:space="preserve">denotes </w:t>
      </w:r>
      <w:r w:rsidRPr="007F23DA">
        <w:rPr>
          <w:rFonts w:ascii="Times New Roman" w:hAnsi="Times New Roman" w:cs="Times New Roman"/>
        </w:rPr>
        <w:t xml:space="preserve">the placement “of spectators… in relation to the characters in terms of access to their actions, and to what they know and feel.” (p.83) This placement pertains to </w:t>
      </w:r>
      <w:r w:rsidRPr="007F23DA">
        <w:rPr>
          <w:rFonts w:ascii="Times New Roman" w:hAnsi="Times New Roman" w:cs="Times New Roman"/>
          <w:i/>
        </w:rPr>
        <w:t xml:space="preserve">range </w:t>
      </w:r>
      <w:r w:rsidRPr="007F23DA">
        <w:rPr>
          <w:rFonts w:ascii="Times New Roman" w:hAnsi="Times New Roman" w:cs="Times New Roman"/>
        </w:rPr>
        <w:t xml:space="preserve">and </w:t>
      </w:r>
      <w:r w:rsidRPr="007F23DA">
        <w:rPr>
          <w:rFonts w:ascii="Times New Roman" w:hAnsi="Times New Roman" w:cs="Times New Roman"/>
          <w:i/>
        </w:rPr>
        <w:t>depth</w:t>
      </w:r>
      <w:r w:rsidR="00DE3F44" w:rsidRPr="007F23DA">
        <w:rPr>
          <w:rFonts w:ascii="Times New Roman" w:hAnsi="Times New Roman" w:cs="Times New Roman"/>
        </w:rPr>
        <w:t xml:space="preserve"> </w:t>
      </w:r>
      <w:r w:rsidRPr="007F23DA">
        <w:rPr>
          <w:rFonts w:ascii="Times New Roman" w:hAnsi="Times New Roman" w:cs="Times New Roman"/>
        </w:rPr>
        <w:t xml:space="preserve">(Bordwell, 1985: 57-58). </w:t>
      </w:r>
      <w:r w:rsidR="00DE3F44" w:rsidRPr="007F23DA">
        <w:rPr>
          <w:rFonts w:ascii="Times New Roman" w:hAnsi="Times New Roman" w:cs="Times New Roman"/>
        </w:rPr>
        <w:t>Despite o</w:t>
      </w:r>
      <w:r w:rsidRPr="007F23DA">
        <w:rPr>
          <w:rFonts w:ascii="Times New Roman" w:hAnsi="Times New Roman" w:cs="Times New Roman"/>
        </w:rPr>
        <w:t xml:space="preserve">mitting a </w:t>
      </w:r>
      <w:r w:rsidR="007D11B8">
        <w:rPr>
          <w:rFonts w:ascii="Times New Roman" w:hAnsi="Times New Roman" w:cs="Times New Roman"/>
        </w:rPr>
        <w:t xml:space="preserve">fuller </w:t>
      </w:r>
      <w:r w:rsidRPr="007F23DA">
        <w:rPr>
          <w:rFonts w:ascii="Times New Roman" w:hAnsi="Times New Roman" w:cs="Times New Roman"/>
        </w:rPr>
        <w:t>unpacking of Smith and Bordwell’s seminal wo</w:t>
      </w:r>
      <w:r w:rsidR="00DE3F44" w:rsidRPr="007F23DA">
        <w:rPr>
          <w:rFonts w:ascii="Times New Roman" w:hAnsi="Times New Roman" w:cs="Times New Roman"/>
        </w:rPr>
        <w:t>rks in cognitivist narratology</w:t>
      </w:r>
      <w:r w:rsidRPr="007F23DA">
        <w:rPr>
          <w:rFonts w:ascii="Times New Roman" w:hAnsi="Times New Roman" w:cs="Times New Roman"/>
        </w:rPr>
        <w:t xml:space="preserve">, one </w:t>
      </w:r>
      <w:r w:rsidR="00DE3F44" w:rsidRPr="007F23DA">
        <w:rPr>
          <w:rFonts w:ascii="Times New Roman" w:hAnsi="Times New Roman" w:cs="Times New Roman"/>
        </w:rPr>
        <w:t>may still</w:t>
      </w:r>
      <w:r w:rsidRPr="007F23DA">
        <w:rPr>
          <w:rFonts w:ascii="Times New Roman" w:hAnsi="Times New Roman" w:cs="Times New Roman"/>
        </w:rPr>
        <w:t xml:space="preserve"> recognise the value of Parker’s comments on point-of-view by loosely tracing these notions over </w:t>
      </w:r>
      <w:r w:rsidRPr="007F23DA">
        <w:rPr>
          <w:rFonts w:ascii="Times New Roman" w:hAnsi="Times New Roman" w:cs="Times New Roman"/>
          <w:i/>
        </w:rPr>
        <w:t>Shame</w:t>
      </w:r>
      <w:r w:rsidRPr="007F23DA">
        <w:rPr>
          <w:rFonts w:ascii="Times New Roman" w:hAnsi="Times New Roman" w:cs="Times New Roman"/>
        </w:rPr>
        <w:t>, considering the</w:t>
      </w:r>
      <w:r w:rsidR="00DE3F44" w:rsidRPr="007F23DA">
        <w:rPr>
          <w:rFonts w:ascii="Times New Roman" w:hAnsi="Times New Roman" w:cs="Times New Roman"/>
        </w:rPr>
        <w:t xml:space="preserve"> </w:t>
      </w:r>
      <w:r w:rsidRPr="007F23DA">
        <w:rPr>
          <w:rFonts w:ascii="Times New Roman" w:hAnsi="Times New Roman" w:cs="Times New Roman"/>
        </w:rPr>
        <w:t xml:space="preserve">access to Brandon and Sissy that </w:t>
      </w:r>
      <w:r w:rsidR="00DE3F44" w:rsidRPr="007F23DA">
        <w:rPr>
          <w:rFonts w:ascii="Times New Roman" w:hAnsi="Times New Roman" w:cs="Times New Roman"/>
        </w:rPr>
        <w:t>is granted</w:t>
      </w:r>
      <w:r w:rsidRPr="007F23DA">
        <w:rPr>
          <w:rFonts w:ascii="Times New Roman" w:hAnsi="Times New Roman" w:cs="Times New Roman"/>
        </w:rPr>
        <w:t xml:space="preserve">. On occasion, one </w:t>
      </w:r>
      <w:r w:rsidR="00DE3F44" w:rsidRPr="007F23DA">
        <w:rPr>
          <w:rFonts w:ascii="Times New Roman" w:hAnsi="Times New Roman" w:cs="Times New Roman"/>
        </w:rPr>
        <w:t>learns</w:t>
      </w:r>
      <w:r w:rsidRPr="007F23DA">
        <w:rPr>
          <w:rFonts w:ascii="Times New Roman" w:hAnsi="Times New Roman" w:cs="Times New Roman"/>
        </w:rPr>
        <w:t xml:space="preserve"> in</w:t>
      </w:r>
      <w:r w:rsidR="00DE3F44" w:rsidRPr="007F23DA">
        <w:rPr>
          <w:rFonts w:ascii="Times New Roman" w:hAnsi="Times New Roman" w:cs="Times New Roman"/>
        </w:rPr>
        <w:t>formation that Brandon could not</w:t>
      </w:r>
      <w:r w:rsidRPr="007F23DA">
        <w:rPr>
          <w:rFonts w:ascii="Times New Roman" w:hAnsi="Times New Roman" w:cs="Times New Roman"/>
        </w:rPr>
        <w:t>; Sissy’s deflat</w:t>
      </w:r>
      <w:r w:rsidR="00DE3F44" w:rsidRPr="007F23DA">
        <w:rPr>
          <w:rFonts w:ascii="Times New Roman" w:hAnsi="Times New Roman" w:cs="Times New Roman"/>
        </w:rPr>
        <w:t>ed sigh</w:t>
      </w:r>
      <w:r w:rsidRPr="007F23DA">
        <w:rPr>
          <w:rFonts w:ascii="Times New Roman" w:hAnsi="Times New Roman" w:cs="Times New Roman"/>
        </w:rPr>
        <w:t xml:space="preserve"> after his reluctance towards her presence; her initial flirtation with</w:t>
      </w:r>
      <w:r w:rsidR="00DE3F44" w:rsidRPr="007F23DA">
        <w:rPr>
          <w:rFonts w:ascii="Times New Roman" w:hAnsi="Times New Roman" w:cs="Times New Roman"/>
        </w:rPr>
        <w:t xml:space="preserve"> David, his boss</w:t>
      </w:r>
      <w:r w:rsidRPr="007F23DA">
        <w:rPr>
          <w:rFonts w:ascii="Times New Roman" w:hAnsi="Times New Roman" w:cs="Times New Roman"/>
        </w:rPr>
        <w:t xml:space="preserve">; her urge to stand on the train platform edge. These moments amplify the emotional consequences of both characters’ actions. The majority of time, however, is spent with Brandon himself; sharing his </w:t>
      </w:r>
      <w:r w:rsidR="007D11B8">
        <w:rPr>
          <w:rFonts w:ascii="Times New Roman" w:hAnsi="Times New Roman" w:cs="Times New Roman"/>
        </w:rPr>
        <w:t>sexual intimacies</w:t>
      </w:r>
      <w:r w:rsidRPr="007F23DA">
        <w:rPr>
          <w:rFonts w:ascii="Times New Roman" w:hAnsi="Times New Roman" w:cs="Times New Roman"/>
        </w:rPr>
        <w:t>, finding Sissy in his shower and, later, his floor; even seeing into one of his fantasies</w:t>
      </w:r>
      <w:r w:rsidR="00DE3F44" w:rsidRPr="007F23DA">
        <w:rPr>
          <w:rFonts w:ascii="Times New Roman" w:hAnsi="Times New Roman" w:cs="Times New Roman"/>
        </w:rPr>
        <w:t xml:space="preserve"> (think of depth)</w:t>
      </w:r>
      <w:r w:rsidRPr="007F23DA">
        <w:rPr>
          <w:rFonts w:ascii="Times New Roman" w:hAnsi="Times New Roman" w:cs="Times New Roman"/>
        </w:rPr>
        <w:t>. The middle two examples demonstrate how “[revealing] narrative information… only as the protagonist encounters it… enhances the element of surprise.” (Parker, 2006: 26). Again,</w:t>
      </w:r>
      <w:r w:rsidR="00EF4FF6" w:rsidRPr="007F23DA">
        <w:rPr>
          <w:rFonts w:ascii="Times New Roman" w:hAnsi="Times New Roman" w:cs="Times New Roman"/>
        </w:rPr>
        <w:t xml:space="preserve"> however,</w:t>
      </w:r>
      <w:r w:rsidRPr="007F23DA">
        <w:rPr>
          <w:rFonts w:ascii="Times New Roman" w:hAnsi="Times New Roman" w:cs="Times New Roman"/>
        </w:rPr>
        <w:t xml:space="preserve"> stylistic elements yet to be discussed complicate </w:t>
      </w:r>
      <w:r w:rsidRPr="007F23DA">
        <w:rPr>
          <w:rFonts w:ascii="Times New Roman" w:hAnsi="Times New Roman" w:cs="Times New Roman"/>
          <w:i/>
        </w:rPr>
        <w:t>Shame</w:t>
      </w:r>
      <w:r w:rsidRPr="007F23DA">
        <w:rPr>
          <w:rFonts w:ascii="Times New Roman" w:hAnsi="Times New Roman" w:cs="Times New Roman"/>
        </w:rPr>
        <w:t xml:space="preserve">’s engagement, </w:t>
      </w:r>
      <w:r w:rsidR="00DE3F44" w:rsidRPr="007F23DA">
        <w:rPr>
          <w:rFonts w:ascii="Times New Roman" w:hAnsi="Times New Roman" w:cs="Times New Roman"/>
        </w:rPr>
        <w:t>exemplifying</w:t>
      </w:r>
      <w:r w:rsidRPr="007F23DA">
        <w:rPr>
          <w:rFonts w:ascii="Times New Roman" w:hAnsi="Times New Roman" w:cs="Times New Roman"/>
        </w:rPr>
        <w:t xml:space="preserve"> the complex and dialectical nature of the creative matrix. </w:t>
      </w:r>
    </w:p>
    <w:p w14:paraId="0000000E" w14:textId="77777777" w:rsidR="00ED6B61" w:rsidRPr="007F23DA" w:rsidRDefault="00ED6B61" w:rsidP="009005DF">
      <w:pPr>
        <w:spacing w:line="360" w:lineRule="auto"/>
        <w:rPr>
          <w:rFonts w:ascii="Times New Roman" w:hAnsi="Times New Roman" w:cs="Times New Roman"/>
        </w:rPr>
      </w:pPr>
    </w:p>
    <w:p w14:paraId="0000000F" w14:textId="53FF816C"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The final grouping is </w:t>
      </w:r>
      <w:r w:rsidRPr="007F23DA">
        <w:rPr>
          <w:rFonts w:ascii="Times New Roman" w:hAnsi="Times New Roman" w:cs="Times New Roman"/>
          <w:i/>
        </w:rPr>
        <w:t>Genre</w:t>
      </w:r>
      <w:r w:rsidRPr="007F23DA">
        <w:rPr>
          <w:rFonts w:ascii="Times New Roman" w:hAnsi="Times New Roman" w:cs="Times New Roman"/>
        </w:rPr>
        <w:t xml:space="preserve"> and </w:t>
      </w:r>
      <w:r w:rsidRPr="007F23DA">
        <w:rPr>
          <w:rFonts w:ascii="Times New Roman" w:hAnsi="Times New Roman" w:cs="Times New Roman"/>
          <w:i/>
        </w:rPr>
        <w:t>Style</w:t>
      </w:r>
      <w:r w:rsidRPr="007F23DA">
        <w:rPr>
          <w:rFonts w:ascii="Times New Roman" w:hAnsi="Times New Roman" w:cs="Times New Roman"/>
        </w:rPr>
        <w:t xml:space="preserve">. Acknowledging the dubious nature of both terms, Parker first looks to “provide a clear definition” </w:t>
      </w:r>
      <w:r w:rsidR="00DE3F44" w:rsidRPr="007F23DA">
        <w:rPr>
          <w:rFonts w:ascii="Times New Roman" w:hAnsi="Times New Roman" w:cs="Times New Roman"/>
        </w:rPr>
        <w:t>of genre as a “set of patterns</w:t>
      </w:r>
      <w:r w:rsidRPr="007F23DA">
        <w:rPr>
          <w:rFonts w:ascii="Times New Roman" w:hAnsi="Times New Roman" w:cs="Times New Roman"/>
        </w:rPr>
        <w:t xml:space="preserve">… [used] in interpreting the screenwork.” (p.29). It is here that I consider Parker’s writing to be most inadequate as a theoretical supplement for aspiring screenwriters. Genre is a contentious philosophical issue, yet it is not perceived as such here. Recognising the varied range of genre possibilities, Parker considers </w:t>
      </w:r>
      <w:r w:rsidRPr="007F23DA">
        <w:rPr>
          <w:rFonts w:ascii="Times New Roman" w:hAnsi="Times New Roman" w:cs="Times New Roman"/>
          <w:i/>
        </w:rPr>
        <w:t>primary</w:t>
      </w:r>
      <w:r w:rsidRPr="007F23DA">
        <w:rPr>
          <w:rFonts w:ascii="Times New Roman" w:hAnsi="Times New Roman" w:cs="Times New Roman"/>
        </w:rPr>
        <w:t xml:space="preserve"> and </w:t>
      </w:r>
      <w:r w:rsidRPr="007F23DA">
        <w:rPr>
          <w:rFonts w:ascii="Times New Roman" w:hAnsi="Times New Roman" w:cs="Times New Roman"/>
          <w:i/>
        </w:rPr>
        <w:t>secondary</w:t>
      </w:r>
      <w:r w:rsidRPr="007F23DA">
        <w:rPr>
          <w:rFonts w:ascii="Times New Roman" w:hAnsi="Times New Roman" w:cs="Times New Roman"/>
        </w:rPr>
        <w:t xml:space="preserve"> elements (p.29) without demonstrating a methodology for recognising these elements independently, instead depositing two examples of primary and six subsequent secondary genres. To mend the resulting disparity, </w:t>
      </w:r>
      <w:r w:rsidR="00EF4FF6" w:rsidRPr="007F23DA">
        <w:rPr>
          <w:rFonts w:ascii="Times New Roman" w:hAnsi="Times New Roman" w:cs="Times New Roman"/>
        </w:rPr>
        <w:t xml:space="preserve">I believe </w:t>
      </w:r>
      <w:r w:rsidRPr="007F23DA">
        <w:rPr>
          <w:rFonts w:ascii="Times New Roman" w:hAnsi="Times New Roman" w:cs="Times New Roman"/>
        </w:rPr>
        <w:t xml:space="preserve">further reference to Bordwell clarifies </w:t>
      </w:r>
      <w:r w:rsidRPr="007F23DA">
        <w:rPr>
          <w:rFonts w:ascii="Times New Roman" w:hAnsi="Times New Roman" w:cs="Times New Roman"/>
          <w:i/>
        </w:rPr>
        <w:t>Shame</w:t>
      </w:r>
      <w:r w:rsidRPr="007F23DA">
        <w:rPr>
          <w:rFonts w:ascii="Times New Roman" w:hAnsi="Times New Roman" w:cs="Times New Roman"/>
        </w:rPr>
        <w:t>’s</w:t>
      </w:r>
      <w:r w:rsidRPr="007F23DA">
        <w:rPr>
          <w:rFonts w:ascii="Times New Roman" w:hAnsi="Times New Roman" w:cs="Times New Roman"/>
          <w:i/>
        </w:rPr>
        <w:t xml:space="preserve"> </w:t>
      </w:r>
      <w:r w:rsidRPr="007F23DA">
        <w:rPr>
          <w:rFonts w:ascii="Times New Roman" w:hAnsi="Times New Roman" w:cs="Times New Roman"/>
        </w:rPr>
        <w:t>position as an art film and allows one to recognise “art cinema as a mode of practise…</w:t>
      </w:r>
      <w:r w:rsidRPr="007F23DA">
        <w:rPr>
          <w:rFonts w:ascii="Times New Roman" w:hAnsi="Times New Roman" w:cs="Times New Roman"/>
          <w:i/>
        </w:rPr>
        <w:t xml:space="preserve"> [lacking]... familiar genres</w:t>
      </w:r>
      <w:r w:rsidRPr="007F23DA">
        <w:rPr>
          <w:rFonts w:ascii="Times New Roman" w:hAnsi="Times New Roman" w:cs="Times New Roman"/>
        </w:rPr>
        <w:t xml:space="preserve">…” (2012: 151, 154. Emphasis </w:t>
      </w:r>
      <w:r w:rsidR="007D11B8">
        <w:rPr>
          <w:rFonts w:ascii="Times New Roman" w:hAnsi="Times New Roman" w:cs="Times New Roman"/>
        </w:rPr>
        <w:t>mine</w:t>
      </w:r>
      <w:r w:rsidRPr="007F23DA">
        <w:rPr>
          <w:rFonts w:ascii="Times New Roman" w:hAnsi="Times New Roman" w:cs="Times New Roman"/>
        </w:rPr>
        <w:t xml:space="preserve">). </w:t>
      </w:r>
      <w:r w:rsidR="007D11B8">
        <w:rPr>
          <w:rFonts w:ascii="Times New Roman" w:hAnsi="Times New Roman" w:cs="Times New Roman"/>
        </w:rPr>
        <w:t xml:space="preserve">Here then I must </w:t>
      </w:r>
      <w:r w:rsidRPr="007F23DA">
        <w:rPr>
          <w:rFonts w:ascii="Times New Roman" w:hAnsi="Times New Roman" w:cs="Times New Roman"/>
        </w:rPr>
        <w:t xml:space="preserve">finally unpack the stylistic elements of </w:t>
      </w:r>
      <w:r w:rsidR="00EF4FF6" w:rsidRPr="007F23DA">
        <w:rPr>
          <w:rFonts w:ascii="Times New Roman" w:hAnsi="Times New Roman" w:cs="Times New Roman"/>
          <w:i/>
        </w:rPr>
        <w:t>Shame</w:t>
      </w:r>
      <w:r w:rsidR="00EF4FF6" w:rsidRPr="007F23DA">
        <w:rPr>
          <w:rFonts w:ascii="Times New Roman" w:hAnsi="Times New Roman" w:cs="Times New Roman"/>
        </w:rPr>
        <w:t>’s</w:t>
      </w:r>
      <w:r w:rsidRPr="007F23DA">
        <w:rPr>
          <w:rFonts w:ascii="Times New Roman" w:hAnsi="Times New Roman" w:cs="Times New Roman"/>
        </w:rPr>
        <w:t xml:space="preserve"> screenplay that determine its tragic tone, emphasise its emotional thematic concerns, and complicate its point of view.</w:t>
      </w:r>
    </w:p>
    <w:p w14:paraId="00000010" w14:textId="77777777" w:rsidR="00ED6B61" w:rsidRPr="007F23DA" w:rsidRDefault="00ED6B61" w:rsidP="009005DF">
      <w:pPr>
        <w:spacing w:line="360" w:lineRule="auto"/>
        <w:rPr>
          <w:rFonts w:ascii="Times New Roman" w:hAnsi="Times New Roman" w:cs="Times New Roman"/>
        </w:rPr>
      </w:pPr>
    </w:p>
    <w:p w14:paraId="00000011" w14:textId="7952B3E1"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Recognising that </w:t>
      </w:r>
      <w:r w:rsidRPr="007F23DA">
        <w:rPr>
          <w:rFonts w:ascii="Times New Roman" w:hAnsi="Times New Roman" w:cs="Times New Roman"/>
          <w:i/>
        </w:rPr>
        <w:t>Style</w:t>
      </w:r>
      <w:r w:rsidRPr="007F23DA">
        <w:rPr>
          <w:rFonts w:ascii="Times New Roman" w:hAnsi="Times New Roman" w:cs="Times New Roman"/>
        </w:rPr>
        <w:t xml:space="preserve"> is “an area of screenwriting [that] has all too often been seen as exclusively the director’s territory,” nine “style tools” are outlined (Parker, 2006: 35-36). I shall reflect on five of these; </w:t>
      </w:r>
      <w:r w:rsidRPr="007F23DA">
        <w:rPr>
          <w:rFonts w:ascii="Times New Roman" w:hAnsi="Times New Roman" w:cs="Times New Roman"/>
          <w:i/>
        </w:rPr>
        <w:t>Location</w:t>
      </w:r>
      <w:r w:rsidRPr="007F23DA">
        <w:rPr>
          <w:rFonts w:ascii="Times New Roman" w:hAnsi="Times New Roman" w:cs="Times New Roman"/>
        </w:rPr>
        <w:t xml:space="preserve">; </w:t>
      </w:r>
      <w:r w:rsidRPr="007F23DA">
        <w:rPr>
          <w:rFonts w:ascii="Times New Roman" w:hAnsi="Times New Roman" w:cs="Times New Roman"/>
          <w:i/>
        </w:rPr>
        <w:t>Sound</w:t>
      </w:r>
      <w:r w:rsidRPr="007F23DA">
        <w:rPr>
          <w:rFonts w:ascii="Times New Roman" w:hAnsi="Times New Roman" w:cs="Times New Roman"/>
        </w:rPr>
        <w:t xml:space="preserve">; </w:t>
      </w:r>
      <w:r w:rsidRPr="007F23DA">
        <w:rPr>
          <w:rFonts w:ascii="Times New Roman" w:hAnsi="Times New Roman" w:cs="Times New Roman"/>
          <w:i/>
        </w:rPr>
        <w:t>Characterisation</w:t>
      </w:r>
      <w:r w:rsidRPr="007F23DA">
        <w:rPr>
          <w:rFonts w:ascii="Times New Roman" w:hAnsi="Times New Roman" w:cs="Times New Roman"/>
        </w:rPr>
        <w:t xml:space="preserve">; </w:t>
      </w:r>
      <w:r w:rsidRPr="007F23DA">
        <w:rPr>
          <w:rFonts w:ascii="Times New Roman" w:hAnsi="Times New Roman" w:cs="Times New Roman"/>
          <w:i/>
        </w:rPr>
        <w:t>Dialogue</w:t>
      </w:r>
      <w:r w:rsidRPr="007F23DA">
        <w:rPr>
          <w:rFonts w:ascii="Times New Roman" w:hAnsi="Times New Roman" w:cs="Times New Roman"/>
        </w:rPr>
        <w:t xml:space="preserve">; </w:t>
      </w:r>
      <w:r w:rsidRPr="007F23DA">
        <w:rPr>
          <w:rFonts w:ascii="Times New Roman" w:hAnsi="Times New Roman" w:cs="Times New Roman"/>
          <w:i/>
        </w:rPr>
        <w:t xml:space="preserve">Editing </w:t>
      </w:r>
      <w:r w:rsidRPr="007F23DA">
        <w:rPr>
          <w:rFonts w:ascii="Times New Roman" w:hAnsi="Times New Roman" w:cs="Times New Roman"/>
        </w:rPr>
        <w:t xml:space="preserve">(pp.36-37) - the remaining four either </w:t>
      </w:r>
      <w:r w:rsidRPr="007F23DA">
        <w:rPr>
          <w:rFonts w:ascii="Times New Roman" w:hAnsi="Times New Roman" w:cs="Times New Roman"/>
        </w:rPr>
        <w:lastRenderedPageBreak/>
        <w:t xml:space="preserve">hold little salience to my analysis or are too insufficient in their definition </w:t>
      </w:r>
      <w:r w:rsidR="00EF4FF6" w:rsidRPr="007F23DA">
        <w:rPr>
          <w:rFonts w:ascii="Times New Roman" w:hAnsi="Times New Roman" w:cs="Times New Roman"/>
        </w:rPr>
        <w:t xml:space="preserve">for </w:t>
      </w:r>
      <w:r w:rsidRPr="007F23DA">
        <w:rPr>
          <w:rFonts w:ascii="Times New Roman" w:hAnsi="Times New Roman" w:cs="Times New Roman"/>
        </w:rPr>
        <w:t xml:space="preserve">any pragmatic </w:t>
      </w:r>
      <w:r w:rsidR="00EF4FF6" w:rsidRPr="007F23DA">
        <w:rPr>
          <w:rFonts w:ascii="Times New Roman" w:hAnsi="Times New Roman" w:cs="Times New Roman"/>
        </w:rPr>
        <w:t>application</w:t>
      </w:r>
      <w:r w:rsidRPr="007F23DA">
        <w:rPr>
          <w:rFonts w:ascii="Times New Roman" w:hAnsi="Times New Roman" w:cs="Times New Roman"/>
        </w:rPr>
        <w:t xml:space="preserve">. The </w:t>
      </w:r>
      <w:r w:rsidRPr="007D11B8">
        <w:rPr>
          <w:rFonts w:ascii="Times New Roman" w:hAnsi="Times New Roman" w:cs="Times New Roman"/>
          <w:i/>
        </w:rPr>
        <w:t>location</w:t>
      </w:r>
      <w:r w:rsidRPr="007F23DA">
        <w:rPr>
          <w:rFonts w:ascii="Times New Roman" w:hAnsi="Times New Roman" w:cs="Times New Roman"/>
        </w:rPr>
        <w:t xml:space="preserve"> of </w:t>
      </w:r>
      <w:r w:rsidRPr="007F23DA">
        <w:rPr>
          <w:rFonts w:ascii="Times New Roman" w:hAnsi="Times New Roman" w:cs="Times New Roman"/>
          <w:i/>
        </w:rPr>
        <w:t>Shame</w:t>
      </w:r>
      <w:r w:rsidRPr="007F23DA">
        <w:rPr>
          <w:rFonts w:ascii="Times New Roman" w:hAnsi="Times New Roman" w:cs="Times New Roman"/>
        </w:rPr>
        <w:t xml:space="preserve"> is New York City. This is not explicitly mentioned until page 49 in the screenplay - possibly because McQueen was to direct the film, and so was aware of the chosen setting. Or, perhaps, establishing a modern affluent setting was all that was required to evoke concerns toward the narrative’s contemporary theme of addiction to pornography and casual sex. This contrasts </w:t>
      </w:r>
      <w:r w:rsidRPr="007D11B8">
        <w:rPr>
          <w:rFonts w:ascii="Times New Roman" w:hAnsi="Times New Roman" w:cs="Times New Roman"/>
          <w:i/>
        </w:rPr>
        <w:t>sound</w:t>
      </w:r>
      <w:r w:rsidRPr="007F23DA">
        <w:rPr>
          <w:rFonts w:ascii="Times New Roman" w:hAnsi="Times New Roman" w:cs="Times New Roman"/>
        </w:rPr>
        <w:t xml:space="preserve">, as McQueen and Morgan immediately detail </w:t>
      </w:r>
      <w:r w:rsidR="00EF4FF6" w:rsidRPr="007F23DA">
        <w:rPr>
          <w:rFonts w:ascii="Times New Roman" w:hAnsi="Times New Roman" w:cs="Times New Roman"/>
        </w:rPr>
        <w:t xml:space="preserve">the </w:t>
      </w:r>
      <w:r w:rsidRPr="007F23DA">
        <w:rPr>
          <w:rFonts w:ascii="Times New Roman" w:hAnsi="Times New Roman" w:cs="Times New Roman"/>
        </w:rPr>
        <w:t xml:space="preserve">“PEEP </w:t>
      </w:r>
      <w:proofErr w:type="spellStart"/>
      <w:r w:rsidRPr="007F23DA">
        <w:rPr>
          <w:rFonts w:ascii="Times New Roman" w:hAnsi="Times New Roman" w:cs="Times New Roman"/>
        </w:rPr>
        <w:t>PEEP</w:t>
      </w:r>
      <w:proofErr w:type="spellEnd"/>
      <w:r w:rsidRPr="007F23DA">
        <w:rPr>
          <w:rFonts w:ascii="Times New Roman" w:hAnsi="Times New Roman" w:cs="Times New Roman"/>
        </w:rPr>
        <w:t xml:space="preserve"> </w:t>
      </w:r>
      <w:proofErr w:type="spellStart"/>
      <w:r w:rsidRPr="007F23DA">
        <w:rPr>
          <w:rFonts w:ascii="Times New Roman" w:hAnsi="Times New Roman" w:cs="Times New Roman"/>
        </w:rPr>
        <w:t>PEEP</w:t>
      </w:r>
      <w:proofErr w:type="spellEnd"/>
      <w:r w:rsidRPr="007F23DA">
        <w:rPr>
          <w:rFonts w:ascii="Times New Roman" w:hAnsi="Times New Roman" w:cs="Times New Roman"/>
        </w:rPr>
        <w:t xml:space="preserve"> of an alarm clock… MUFFLED PAD of FOOTSTEPS… The SOUND of his feet… The MURMUR of an answer phone…” [sic] This </w:t>
      </w:r>
      <w:r w:rsidR="00EF4FF6" w:rsidRPr="007F23DA">
        <w:rPr>
          <w:rFonts w:ascii="Times New Roman" w:hAnsi="Times New Roman" w:cs="Times New Roman"/>
        </w:rPr>
        <w:t>focus on</w:t>
      </w:r>
      <w:r w:rsidRPr="007F23DA">
        <w:rPr>
          <w:rFonts w:ascii="Times New Roman" w:hAnsi="Times New Roman" w:cs="Times New Roman"/>
        </w:rPr>
        <w:t xml:space="preserve"> sound highlights the humanistic </w:t>
      </w:r>
      <w:r w:rsidRPr="007D11B8">
        <w:rPr>
          <w:rFonts w:ascii="Times New Roman" w:hAnsi="Times New Roman" w:cs="Times New Roman"/>
          <w:i/>
        </w:rPr>
        <w:t>dialogue</w:t>
      </w:r>
      <w:r w:rsidRPr="007F23DA">
        <w:rPr>
          <w:rFonts w:ascii="Times New Roman" w:hAnsi="Times New Roman" w:cs="Times New Roman"/>
        </w:rPr>
        <w:t xml:space="preserve"> throughout </w:t>
      </w:r>
      <w:r w:rsidRPr="007F23DA">
        <w:rPr>
          <w:rFonts w:ascii="Times New Roman" w:hAnsi="Times New Roman" w:cs="Times New Roman"/>
          <w:i/>
        </w:rPr>
        <w:t>Shame</w:t>
      </w:r>
      <w:r w:rsidRPr="007F23DA">
        <w:rPr>
          <w:rFonts w:ascii="Times New Roman" w:hAnsi="Times New Roman" w:cs="Times New Roman"/>
        </w:rPr>
        <w:t xml:space="preserve">, as </w:t>
      </w:r>
      <w:r w:rsidR="00EF4FF6" w:rsidRPr="007F23DA">
        <w:rPr>
          <w:rFonts w:ascii="Times New Roman" w:hAnsi="Times New Roman" w:cs="Times New Roman"/>
        </w:rPr>
        <w:t>e</w:t>
      </w:r>
      <w:r w:rsidRPr="007F23DA">
        <w:rPr>
          <w:rFonts w:ascii="Times New Roman" w:hAnsi="Times New Roman" w:cs="Times New Roman"/>
        </w:rPr>
        <w:t>xtended conversational moments, including time spent at a bar with friends, an argument with Sissy, and his first date this Marianne</w:t>
      </w:r>
      <w:r w:rsidR="007D11B8">
        <w:rPr>
          <w:rFonts w:ascii="Times New Roman" w:hAnsi="Times New Roman" w:cs="Times New Roman"/>
        </w:rPr>
        <w:t>,</w:t>
      </w:r>
      <w:r w:rsidR="00EF4FF6" w:rsidRPr="007F23DA">
        <w:rPr>
          <w:rFonts w:ascii="Times New Roman" w:hAnsi="Times New Roman" w:cs="Times New Roman"/>
        </w:rPr>
        <w:t xml:space="preserve"> are contrasted with scene</w:t>
      </w:r>
      <w:r w:rsidR="007D11B8">
        <w:rPr>
          <w:rFonts w:ascii="Times New Roman" w:hAnsi="Times New Roman" w:cs="Times New Roman"/>
        </w:rPr>
        <w:t>s</w:t>
      </w:r>
      <w:r w:rsidR="00EF4FF6" w:rsidRPr="007F23DA">
        <w:rPr>
          <w:rFonts w:ascii="Times New Roman" w:hAnsi="Times New Roman" w:cs="Times New Roman"/>
        </w:rPr>
        <w:t xml:space="preserve"> featuring </w:t>
      </w:r>
      <w:r w:rsidR="007D11B8">
        <w:rPr>
          <w:rFonts w:ascii="Times New Roman" w:hAnsi="Times New Roman" w:cs="Times New Roman"/>
        </w:rPr>
        <w:t>little-to-</w:t>
      </w:r>
      <w:r w:rsidR="00EF4FF6" w:rsidRPr="007F23DA">
        <w:rPr>
          <w:rFonts w:ascii="Times New Roman" w:hAnsi="Times New Roman" w:cs="Times New Roman"/>
        </w:rPr>
        <w:t>no dialogue</w:t>
      </w:r>
      <w:r w:rsidRPr="007F23DA">
        <w:rPr>
          <w:rFonts w:ascii="Times New Roman" w:hAnsi="Times New Roman" w:cs="Times New Roman"/>
        </w:rPr>
        <w:t xml:space="preserve">. In the </w:t>
      </w:r>
      <w:r w:rsidR="007D11B8">
        <w:rPr>
          <w:rFonts w:ascii="Times New Roman" w:hAnsi="Times New Roman" w:cs="Times New Roman"/>
        </w:rPr>
        <w:t>date</w:t>
      </w:r>
      <w:r w:rsidRPr="007F23DA">
        <w:rPr>
          <w:rFonts w:ascii="Times New Roman" w:hAnsi="Times New Roman" w:cs="Times New Roman"/>
        </w:rPr>
        <w:t xml:space="preserve"> scene, Brandon’s cold and apathetic temperament is replaced with a more nervous and vulnerable behaviour. This pertains to the </w:t>
      </w:r>
      <w:r w:rsidRPr="007D11B8">
        <w:rPr>
          <w:rFonts w:ascii="Times New Roman" w:hAnsi="Times New Roman" w:cs="Times New Roman"/>
          <w:i/>
        </w:rPr>
        <w:t>characterisation</w:t>
      </w:r>
      <w:r w:rsidRPr="007F23DA">
        <w:rPr>
          <w:rFonts w:ascii="Times New Roman" w:hAnsi="Times New Roman" w:cs="Times New Roman"/>
        </w:rPr>
        <w:t xml:space="preserve"> of the two lead characters, how they “[express] emotions and the range of emotions… within the narrative.” (p.36) Appropriately, in this realist art film, dialogue is a prominent vehicle for characterisation and exposition, </w:t>
      </w:r>
      <w:r w:rsidR="00EF4FF6" w:rsidRPr="007F23DA">
        <w:rPr>
          <w:rFonts w:ascii="Times New Roman" w:hAnsi="Times New Roman" w:cs="Times New Roman"/>
        </w:rPr>
        <w:t xml:space="preserve">for example </w:t>
      </w:r>
      <w:r w:rsidRPr="007F23DA">
        <w:rPr>
          <w:rFonts w:ascii="Times New Roman" w:hAnsi="Times New Roman" w:cs="Times New Roman"/>
        </w:rPr>
        <w:t>either explain</w:t>
      </w:r>
      <w:r w:rsidR="00EF4FF6" w:rsidRPr="007F23DA">
        <w:rPr>
          <w:rFonts w:ascii="Times New Roman" w:hAnsi="Times New Roman" w:cs="Times New Roman"/>
        </w:rPr>
        <w:t xml:space="preserve">ing </w:t>
      </w:r>
      <w:r w:rsidRPr="007F23DA">
        <w:rPr>
          <w:rFonts w:ascii="Times New Roman" w:hAnsi="Times New Roman" w:cs="Times New Roman"/>
        </w:rPr>
        <w:t>or deliberately l</w:t>
      </w:r>
      <w:r w:rsidR="00EF4FF6" w:rsidRPr="007F23DA">
        <w:rPr>
          <w:rFonts w:ascii="Times New Roman" w:hAnsi="Times New Roman" w:cs="Times New Roman"/>
        </w:rPr>
        <w:t>eaving</w:t>
      </w:r>
      <w:r w:rsidRPr="007F23DA">
        <w:rPr>
          <w:rFonts w:ascii="Times New Roman" w:hAnsi="Times New Roman" w:cs="Times New Roman"/>
        </w:rPr>
        <w:t xml:space="preserve"> ambiguous</w:t>
      </w:r>
      <w:r w:rsidR="00EF4FF6" w:rsidRPr="007F23DA">
        <w:rPr>
          <w:rFonts w:ascii="Times New Roman" w:hAnsi="Times New Roman" w:cs="Times New Roman"/>
        </w:rPr>
        <w:t xml:space="preserve"> the siblings’ history</w:t>
      </w:r>
      <w:r w:rsidRPr="007F23DA">
        <w:rPr>
          <w:rFonts w:ascii="Times New Roman" w:hAnsi="Times New Roman" w:cs="Times New Roman"/>
        </w:rPr>
        <w:t xml:space="preserve">. </w:t>
      </w:r>
    </w:p>
    <w:p w14:paraId="00000012" w14:textId="77777777" w:rsidR="00ED6B61" w:rsidRPr="007F23DA" w:rsidRDefault="00ED6B61" w:rsidP="009005DF">
      <w:pPr>
        <w:spacing w:line="360" w:lineRule="auto"/>
        <w:rPr>
          <w:rFonts w:ascii="Times New Roman" w:hAnsi="Times New Roman" w:cs="Times New Roman"/>
        </w:rPr>
      </w:pPr>
    </w:p>
    <w:p w14:paraId="00000013" w14:textId="59E07767"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The final tool, </w:t>
      </w:r>
      <w:r w:rsidRPr="007D11B8">
        <w:rPr>
          <w:rFonts w:ascii="Times New Roman" w:hAnsi="Times New Roman" w:cs="Times New Roman"/>
          <w:i/>
        </w:rPr>
        <w:t>editing</w:t>
      </w:r>
      <w:r w:rsidRPr="007F23DA">
        <w:rPr>
          <w:rFonts w:ascii="Times New Roman" w:hAnsi="Times New Roman" w:cs="Times New Roman"/>
        </w:rPr>
        <w:t>, plays a large role in the formation of the film’s tone, thematic concern and character alignment. Consider the following edit: After his impotence with Marianne, some time is spent observing his humiliated silent isolation before cutting to a climactic moment with a prostitute some hours later. This ellipsis distances the audience from the main character in the narrative</w:t>
      </w:r>
      <w:r w:rsidR="007D11B8">
        <w:rPr>
          <w:rFonts w:ascii="Times New Roman" w:hAnsi="Times New Roman" w:cs="Times New Roman"/>
        </w:rPr>
        <w:t xml:space="preserve">, despite the aforementioned </w:t>
      </w:r>
      <w:r w:rsidR="007D11B8">
        <w:rPr>
          <w:rFonts w:ascii="Times New Roman" w:hAnsi="Times New Roman" w:cs="Times New Roman"/>
          <w:i/>
        </w:rPr>
        <w:t>depth</w:t>
      </w:r>
      <w:r w:rsidR="007D11B8">
        <w:rPr>
          <w:rFonts w:ascii="Times New Roman" w:hAnsi="Times New Roman" w:cs="Times New Roman"/>
        </w:rPr>
        <w:t xml:space="preserve"> of the narration</w:t>
      </w:r>
      <w:r w:rsidRPr="007F23DA">
        <w:rPr>
          <w:rFonts w:ascii="Times New Roman" w:hAnsi="Times New Roman" w:cs="Times New Roman"/>
        </w:rPr>
        <w:t xml:space="preserve">. </w:t>
      </w:r>
      <w:r w:rsidR="00EF4FF6" w:rsidRPr="007F23DA">
        <w:rPr>
          <w:rFonts w:ascii="Times New Roman" w:hAnsi="Times New Roman" w:cs="Times New Roman"/>
        </w:rPr>
        <w:t xml:space="preserve">Analysing </w:t>
      </w:r>
      <w:r w:rsidRPr="007F23DA">
        <w:rPr>
          <w:rFonts w:ascii="Times New Roman" w:hAnsi="Times New Roman" w:cs="Times New Roman"/>
        </w:rPr>
        <w:t xml:space="preserve">McQueen’s earlier film, </w:t>
      </w:r>
      <w:r w:rsidRPr="007F23DA">
        <w:rPr>
          <w:rFonts w:ascii="Times New Roman" w:hAnsi="Times New Roman" w:cs="Times New Roman"/>
          <w:i/>
        </w:rPr>
        <w:t>Hunger</w:t>
      </w:r>
      <w:r w:rsidRPr="007F23DA">
        <w:rPr>
          <w:rFonts w:ascii="Times New Roman" w:hAnsi="Times New Roman" w:cs="Times New Roman"/>
        </w:rPr>
        <w:t xml:space="preserve"> (2008), Jennie </w:t>
      </w:r>
      <w:proofErr w:type="spellStart"/>
      <w:r w:rsidRPr="007F23DA">
        <w:rPr>
          <w:rFonts w:ascii="Times New Roman" w:hAnsi="Times New Roman" w:cs="Times New Roman"/>
        </w:rPr>
        <w:t>Carlsten</w:t>
      </w:r>
      <w:proofErr w:type="spellEnd"/>
      <w:r w:rsidRPr="007F23DA">
        <w:rPr>
          <w:rFonts w:ascii="Times New Roman" w:hAnsi="Times New Roman" w:cs="Times New Roman"/>
        </w:rPr>
        <w:t xml:space="preserve"> says “The use of ellipsis can add to the ambiguity of meaning, working against the principles of clarity and comprehension to foster intentional ambiguity around events, motivation, or causality.” (2015: 48) A stylistic trait of McQueen then, ellipsis in </w:t>
      </w:r>
      <w:r w:rsidRPr="007F23DA">
        <w:rPr>
          <w:rFonts w:ascii="Times New Roman" w:hAnsi="Times New Roman" w:cs="Times New Roman"/>
          <w:i/>
        </w:rPr>
        <w:t>Shame</w:t>
      </w:r>
      <w:r w:rsidRPr="007F23DA">
        <w:rPr>
          <w:rFonts w:ascii="Times New Roman" w:hAnsi="Times New Roman" w:cs="Times New Roman"/>
        </w:rPr>
        <w:t xml:space="preserve"> heightens the focus on emotional thematic concerns, blurs the character alignment and disrupts the plot, punctuating moments of dialogue and action with </w:t>
      </w:r>
      <w:proofErr w:type="spellStart"/>
      <w:r w:rsidRPr="007F23DA">
        <w:rPr>
          <w:rFonts w:ascii="Times New Roman" w:hAnsi="Times New Roman" w:cs="Times New Roman"/>
        </w:rPr>
        <w:t>spatio</w:t>
      </w:r>
      <w:proofErr w:type="spellEnd"/>
      <w:r w:rsidRPr="007F23DA">
        <w:rPr>
          <w:rFonts w:ascii="Times New Roman" w:hAnsi="Times New Roman" w:cs="Times New Roman"/>
        </w:rPr>
        <w:t xml:space="preserve">-temporal jumps that disposition the viewer to a point of alienation congruent with Brandon’s own circumstance. </w:t>
      </w:r>
      <w:r w:rsidR="007D11B8">
        <w:rPr>
          <w:rFonts w:ascii="Times New Roman" w:hAnsi="Times New Roman" w:cs="Times New Roman"/>
        </w:rPr>
        <w:t>These complications demonstrate to integral nature of the six elements of Parker’s matrix.</w:t>
      </w:r>
    </w:p>
    <w:p w14:paraId="00000014" w14:textId="77777777" w:rsidR="00ED6B61" w:rsidRPr="007F23DA" w:rsidRDefault="00ED6B61" w:rsidP="009005DF">
      <w:pPr>
        <w:spacing w:line="360" w:lineRule="auto"/>
        <w:rPr>
          <w:rFonts w:ascii="Times New Roman" w:hAnsi="Times New Roman" w:cs="Times New Roman"/>
        </w:rPr>
      </w:pPr>
    </w:p>
    <w:p w14:paraId="00000016" w14:textId="7AF40D83"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My short screenplay, </w:t>
      </w:r>
      <w:r w:rsidRPr="007F23DA">
        <w:rPr>
          <w:rFonts w:ascii="Times New Roman" w:hAnsi="Times New Roman" w:cs="Times New Roman"/>
          <w:i/>
        </w:rPr>
        <w:t>Benign</w:t>
      </w:r>
      <w:r w:rsidRPr="007F23DA">
        <w:rPr>
          <w:rFonts w:ascii="Times New Roman" w:hAnsi="Times New Roman" w:cs="Times New Roman"/>
        </w:rPr>
        <w:t>, follows teenager Joe, who begins suffering from crippling headaches. He</w:t>
      </w:r>
      <w:r w:rsidR="009A4D39" w:rsidRPr="007F23DA">
        <w:rPr>
          <w:rFonts w:ascii="Times New Roman" w:hAnsi="Times New Roman" w:cs="Times New Roman"/>
        </w:rPr>
        <w:t xml:space="preserve"> fearfully keeps the problem to himself</w:t>
      </w:r>
      <w:r w:rsidRPr="007F23DA">
        <w:rPr>
          <w:rFonts w:ascii="Times New Roman" w:hAnsi="Times New Roman" w:cs="Times New Roman"/>
        </w:rPr>
        <w:t xml:space="preserve"> before his girlfriend, Georgia learns of his worries and helps him seek help. This story, like </w:t>
      </w:r>
      <w:r w:rsidRPr="007F23DA">
        <w:rPr>
          <w:rFonts w:ascii="Times New Roman" w:hAnsi="Times New Roman" w:cs="Times New Roman"/>
          <w:i/>
        </w:rPr>
        <w:t>Shame</w:t>
      </w:r>
      <w:r w:rsidRPr="007F23DA">
        <w:rPr>
          <w:rFonts w:ascii="Times New Roman" w:hAnsi="Times New Roman" w:cs="Times New Roman"/>
        </w:rPr>
        <w:t xml:space="preserve">, features no definitive goal for its main character, instead emphasising themes including fear of the unknown, of death, of illness and the surrounding social pressures. I would thus </w:t>
      </w:r>
      <w:r w:rsidR="00160D0E" w:rsidRPr="007F23DA">
        <w:rPr>
          <w:rFonts w:ascii="Times New Roman" w:hAnsi="Times New Roman" w:cs="Times New Roman"/>
        </w:rPr>
        <w:t xml:space="preserve">likewise </w:t>
      </w:r>
      <w:r w:rsidRPr="007F23DA">
        <w:rPr>
          <w:rFonts w:ascii="Times New Roman" w:hAnsi="Times New Roman" w:cs="Times New Roman"/>
        </w:rPr>
        <w:t>label my approach as developing a story-based theme through character,</w:t>
      </w:r>
      <w:r w:rsidR="00160D0E" w:rsidRPr="007F23DA">
        <w:rPr>
          <w:rFonts w:ascii="Times New Roman" w:hAnsi="Times New Roman" w:cs="Times New Roman"/>
        </w:rPr>
        <w:t xml:space="preserve"> highlighted by a similar open ending that foregrounds the emotional state of </w:t>
      </w:r>
      <w:r w:rsidR="00160D0E" w:rsidRPr="007F23DA">
        <w:rPr>
          <w:rFonts w:ascii="Times New Roman" w:hAnsi="Times New Roman" w:cs="Times New Roman"/>
          <w:i/>
        </w:rPr>
        <w:t>Joe</w:t>
      </w:r>
      <w:r w:rsidR="00160D0E" w:rsidRPr="007F23DA">
        <w:rPr>
          <w:rFonts w:ascii="Times New Roman" w:hAnsi="Times New Roman" w:cs="Times New Roman"/>
        </w:rPr>
        <w:t>, rather than the dramatic events that surround him</w:t>
      </w:r>
      <w:r w:rsidRPr="007F23DA">
        <w:rPr>
          <w:rFonts w:ascii="Times New Roman" w:hAnsi="Times New Roman" w:cs="Times New Roman"/>
        </w:rPr>
        <w:t xml:space="preserve">. </w:t>
      </w:r>
      <w:r w:rsidR="00160D0E" w:rsidRPr="007F23DA">
        <w:rPr>
          <w:rFonts w:ascii="Times New Roman" w:hAnsi="Times New Roman" w:cs="Times New Roman"/>
        </w:rPr>
        <w:t xml:space="preserve">Thus, like </w:t>
      </w:r>
      <w:r w:rsidR="00160D0E" w:rsidRPr="007F23DA">
        <w:rPr>
          <w:rFonts w:ascii="Times New Roman" w:hAnsi="Times New Roman" w:cs="Times New Roman"/>
          <w:i/>
        </w:rPr>
        <w:t>Shame</w:t>
      </w:r>
      <w:r w:rsidR="00160D0E" w:rsidRPr="007F23DA">
        <w:rPr>
          <w:rFonts w:ascii="Times New Roman" w:hAnsi="Times New Roman" w:cs="Times New Roman"/>
        </w:rPr>
        <w:t xml:space="preserve">, </w:t>
      </w:r>
      <w:r w:rsidR="00160D0E" w:rsidRPr="007F23DA">
        <w:rPr>
          <w:rFonts w:ascii="Times New Roman" w:hAnsi="Times New Roman" w:cs="Times New Roman"/>
          <w:i/>
        </w:rPr>
        <w:t>Benign</w:t>
      </w:r>
      <w:r w:rsidR="00160D0E" w:rsidRPr="007F23DA">
        <w:rPr>
          <w:rFonts w:ascii="Times New Roman" w:hAnsi="Times New Roman" w:cs="Times New Roman"/>
        </w:rPr>
        <w:t xml:space="preserve"> relies on defined characterisation to forge sympathy for these characters. The plot </w:t>
      </w:r>
      <w:r w:rsidR="00312FE5" w:rsidRPr="007F23DA">
        <w:rPr>
          <w:rFonts w:ascii="Times New Roman" w:hAnsi="Times New Roman" w:cs="Times New Roman"/>
        </w:rPr>
        <w:t xml:space="preserve">and style </w:t>
      </w:r>
      <w:r w:rsidR="00160D0E" w:rsidRPr="007F23DA">
        <w:rPr>
          <w:rFonts w:ascii="Times New Roman" w:hAnsi="Times New Roman" w:cs="Times New Roman"/>
        </w:rPr>
        <w:t xml:space="preserve">grants fluctuating level of access to characters’ </w:t>
      </w:r>
      <w:r w:rsidR="00160D0E" w:rsidRPr="007F23DA">
        <w:rPr>
          <w:rFonts w:ascii="Times New Roman" w:hAnsi="Times New Roman" w:cs="Times New Roman"/>
        </w:rPr>
        <w:lastRenderedPageBreak/>
        <w:t xml:space="preserve">emotions - exemplified by a scene which follows Georgia as she frantically retrieves Joe a drink, for once departing from Joe during a moment of pain. </w:t>
      </w:r>
      <w:r w:rsidR="009A4D39" w:rsidRPr="007F23DA">
        <w:rPr>
          <w:rFonts w:ascii="Times New Roman" w:hAnsi="Times New Roman" w:cs="Times New Roman"/>
        </w:rPr>
        <w:t>An</w:t>
      </w:r>
      <w:r w:rsidRPr="007F23DA">
        <w:rPr>
          <w:rFonts w:ascii="Times New Roman" w:hAnsi="Times New Roman" w:cs="Times New Roman"/>
        </w:rPr>
        <w:t xml:space="preserve"> assessment of </w:t>
      </w:r>
      <w:r w:rsidRPr="007F23DA">
        <w:rPr>
          <w:rFonts w:ascii="Times New Roman" w:hAnsi="Times New Roman" w:cs="Times New Roman"/>
          <w:i/>
        </w:rPr>
        <w:t>Shame</w:t>
      </w:r>
      <w:r w:rsidRPr="007F23DA">
        <w:rPr>
          <w:rFonts w:ascii="Times New Roman" w:hAnsi="Times New Roman" w:cs="Times New Roman"/>
        </w:rPr>
        <w:t xml:space="preserve">’s form is difficult to cleanly translate to </w:t>
      </w:r>
      <w:r w:rsidRPr="007F23DA">
        <w:rPr>
          <w:rFonts w:ascii="Times New Roman" w:hAnsi="Times New Roman" w:cs="Times New Roman"/>
          <w:i/>
        </w:rPr>
        <w:t>Benign</w:t>
      </w:r>
      <w:r w:rsidRPr="007F23DA">
        <w:rPr>
          <w:rFonts w:ascii="Times New Roman" w:hAnsi="Times New Roman" w:cs="Times New Roman"/>
        </w:rPr>
        <w:t>, due to the formal differences between short and feature films</w:t>
      </w:r>
      <w:r w:rsidR="00160D0E" w:rsidRPr="007F23DA">
        <w:rPr>
          <w:rFonts w:ascii="Times New Roman" w:hAnsi="Times New Roman" w:cs="Times New Roman"/>
        </w:rPr>
        <w:t>, as Parker says</w:t>
      </w:r>
      <w:r w:rsidRPr="007F23DA">
        <w:rPr>
          <w:rFonts w:ascii="Times New Roman" w:hAnsi="Times New Roman" w:cs="Times New Roman"/>
        </w:rPr>
        <w:t>: “The medium short… is a narrative which can support… a series of episodic moments and requires dramatic development...</w:t>
      </w:r>
      <w:r w:rsidR="00160D0E" w:rsidRPr="007F23DA">
        <w:rPr>
          <w:rFonts w:ascii="Times New Roman" w:hAnsi="Times New Roman" w:cs="Times New Roman"/>
        </w:rPr>
        <w:t>”</w:t>
      </w:r>
      <w:r w:rsidRPr="007F23DA">
        <w:rPr>
          <w:rFonts w:ascii="Times New Roman" w:hAnsi="Times New Roman" w:cs="Times New Roman"/>
        </w:rPr>
        <w:t xml:space="preserve"> (Parker, 2006, p.71) </w:t>
      </w:r>
      <w:r w:rsidR="00312FE5" w:rsidRPr="007F23DA">
        <w:rPr>
          <w:rFonts w:ascii="Times New Roman" w:hAnsi="Times New Roman" w:cs="Times New Roman"/>
        </w:rPr>
        <w:t>Prompting</w:t>
      </w:r>
      <w:r w:rsidRPr="007F23DA">
        <w:rPr>
          <w:rFonts w:ascii="Times New Roman" w:hAnsi="Times New Roman" w:cs="Times New Roman"/>
        </w:rPr>
        <w:t xml:space="preserve"> </w:t>
      </w:r>
      <w:r w:rsidR="00160D0E" w:rsidRPr="007F23DA">
        <w:rPr>
          <w:rFonts w:ascii="Times New Roman" w:hAnsi="Times New Roman" w:cs="Times New Roman"/>
        </w:rPr>
        <w:t xml:space="preserve">emotional </w:t>
      </w:r>
      <w:r w:rsidRPr="007F23DA">
        <w:rPr>
          <w:rFonts w:ascii="Times New Roman" w:hAnsi="Times New Roman" w:cs="Times New Roman"/>
        </w:rPr>
        <w:t xml:space="preserve">questions </w:t>
      </w:r>
      <w:r w:rsidR="009A4D39" w:rsidRPr="007F23DA">
        <w:rPr>
          <w:rFonts w:ascii="Times New Roman" w:hAnsi="Times New Roman" w:cs="Times New Roman"/>
        </w:rPr>
        <w:t>like</w:t>
      </w:r>
      <w:r w:rsidRPr="007F23DA">
        <w:rPr>
          <w:rFonts w:ascii="Times New Roman" w:hAnsi="Times New Roman" w:cs="Times New Roman"/>
        </w:rPr>
        <w:t xml:space="preserve"> “What is the cause of his migraines? What consequences will he face for his inaction? Why </w:t>
      </w:r>
      <w:r w:rsidR="005B5831" w:rsidRPr="007F23DA">
        <w:rPr>
          <w:rFonts w:ascii="Times New Roman" w:hAnsi="Times New Roman" w:cs="Times New Roman"/>
        </w:rPr>
        <w:t>will he not</w:t>
      </w:r>
      <w:r w:rsidRPr="007F23DA">
        <w:rPr>
          <w:rFonts w:ascii="Times New Roman" w:hAnsi="Times New Roman" w:cs="Times New Roman"/>
        </w:rPr>
        <w:t xml:space="preserve"> seek help?” </w:t>
      </w:r>
      <w:r w:rsidR="00312FE5" w:rsidRPr="007F23DA">
        <w:rPr>
          <w:rFonts w:ascii="Times New Roman" w:hAnsi="Times New Roman" w:cs="Times New Roman"/>
        </w:rPr>
        <w:t>the narrative</w:t>
      </w:r>
      <w:r w:rsidRPr="007F23DA">
        <w:rPr>
          <w:rFonts w:ascii="Times New Roman" w:hAnsi="Times New Roman" w:cs="Times New Roman"/>
        </w:rPr>
        <w:t xml:space="preserve"> evoke</w:t>
      </w:r>
      <w:r w:rsidR="00312FE5" w:rsidRPr="007F23DA">
        <w:rPr>
          <w:rFonts w:ascii="Times New Roman" w:hAnsi="Times New Roman" w:cs="Times New Roman"/>
        </w:rPr>
        <w:t>s</w:t>
      </w:r>
      <w:r w:rsidRPr="007F23DA">
        <w:rPr>
          <w:rFonts w:ascii="Times New Roman" w:hAnsi="Times New Roman" w:cs="Times New Roman"/>
        </w:rPr>
        <w:t xml:space="preserve"> notions of</w:t>
      </w:r>
      <w:r w:rsidR="009A4D39" w:rsidRPr="007F23DA">
        <w:rPr>
          <w:rFonts w:ascii="Times New Roman" w:hAnsi="Times New Roman" w:cs="Times New Roman"/>
        </w:rPr>
        <w:t xml:space="preserve"> isolation and ‘fearing the worst’</w:t>
      </w:r>
      <w:r w:rsidRPr="007F23DA">
        <w:rPr>
          <w:rFonts w:ascii="Times New Roman" w:hAnsi="Times New Roman" w:cs="Times New Roman"/>
        </w:rPr>
        <w:t xml:space="preserve">, </w:t>
      </w:r>
      <w:r w:rsidR="009A4D39" w:rsidRPr="007F23DA">
        <w:rPr>
          <w:rFonts w:ascii="Times New Roman" w:hAnsi="Times New Roman" w:cs="Times New Roman"/>
        </w:rPr>
        <w:t xml:space="preserve">both </w:t>
      </w:r>
      <w:r w:rsidRPr="007F23DA">
        <w:rPr>
          <w:rFonts w:ascii="Times New Roman" w:hAnsi="Times New Roman" w:cs="Times New Roman"/>
        </w:rPr>
        <w:t xml:space="preserve">relatively relatable </w:t>
      </w:r>
      <w:r w:rsidR="00312FE5" w:rsidRPr="007F23DA">
        <w:rPr>
          <w:rFonts w:ascii="Times New Roman" w:hAnsi="Times New Roman" w:cs="Times New Roman"/>
        </w:rPr>
        <w:t>themes that</w:t>
      </w:r>
      <w:r w:rsidR="00160D0E" w:rsidRPr="007F23DA">
        <w:rPr>
          <w:rFonts w:ascii="Times New Roman" w:hAnsi="Times New Roman" w:cs="Times New Roman"/>
        </w:rPr>
        <w:t>,</w:t>
      </w:r>
      <w:r w:rsidR="00312FE5" w:rsidRPr="007F23DA">
        <w:rPr>
          <w:rFonts w:ascii="Times New Roman" w:hAnsi="Times New Roman" w:cs="Times New Roman"/>
        </w:rPr>
        <w:t xml:space="preserve"> by Parker’s logic, hold</w:t>
      </w:r>
      <w:r w:rsidR="00160D0E" w:rsidRPr="007F23DA">
        <w:rPr>
          <w:rFonts w:ascii="Times New Roman" w:hAnsi="Times New Roman" w:cs="Times New Roman"/>
        </w:rPr>
        <w:t xml:space="preserve"> an audience to the narrative (p.19) </w:t>
      </w:r>
      <w:r w:rsidRPr="007F23DA">
        <w:rPr>
          <w:rFonts w:ascii="Times New Roman" w:hAnsi="Times New Roman" w:cs="Times New Roman"/>
        </w:rPr>
        <w:t xml:space="preserve">. As with </w:t>
      </w:r>
      <w:r w:rsidRPr="007F23DA">
        <w:rPr>
          <w:rFonts w:ascii="Times New Roman" w:hAnsi="Times New Roman" w:cs="Times New Roman"/>
          <w:i/>
        </w:rPr>
        <w:t>Shame</w:t>
      </w:r>
      <w:r w:rsidRPr="007F23DA">
        <w:rPr>
          <w:rFonts w:ascii="Times New Roman" w:hAnsi="Times New Roman" w:cs="Times New Roman"/>
        </w:rPr>
        <w:t xml:space="preserve">’s categorisation as an art film, </w:t>
      </w:r>
      <w:r w:rsidRPr="007F23DA">
        <w:rPr>
          <w:rFonts w:ascii="Times New Roman" w:hAnsi="Times New Roman" w:cs="Times New Roman"/>
          <w:i/>
        </w:rPr>
        <w:t>Benign</w:t>
      </w:r>
      <w:r w:rsidRPr="007F23DA">
        <w:rPr>
          <w:rFonts w:ascii="Times New Roman" w:hAnsi="Times New Roman" w:cs="Times New Roman"/>
        </w:rPr>
        <w:t>, too thus lacks any familiar genre traits, favouring a more impressionistic style. By this, I refer to ellip</w:t>
      </w:r>
      <w:r w:rsidR="00312FE5" w:rsidRPr="007F23DA">
        <w:rPr>
          <w:rFonts w:ascii="Times New Roman" w:hAnsi="Times New Roman" w:cs="Times New Roman"/>
        </w:rPr>
        <w:t>tical editing</w:t>
      </w:r>
      <w:r w:rsidRPr="007F23DA">
        <w:rPr>
          <w:rFonts w:ascii="Times New Roman" w:hAnsi="Times New Roman" w:cs="Times New Roman"/>
        </w:rPr>
        <w:t xml:space="preserve"> </w:t>
      </w:r>
      <w:r w:rsidR="00312FE5" w:rsidRPr="007F23DA">
        <w:rPr>
          <w:rFonts w:ascii="Times New Roman" w:hAnsi="Times New Roman" w:cs="Times New Roman"/>
        </w:rPr>
        <w:t>(</w:t>
      </w:r>
      <w:proofErr w:type="spellStart"/>
      <w:r w:rsidR="00312FE5" w:rsidRPr="007F23DA">
        <w:rPr>
          <w:rFonts w:ascii="Times New Roman" w:hAnsi="Times New Roman" w:cs="Times New Roman"/>
        </w:rPr>
        <w:t>spatio</w:t>
      </w:r>
      <w:proofErr w:type="spellEnd"/>
      <w:r w:rsidR="00312FE5" w:rsidRPr="007F23DA">
        <w:rPr>
          <w:rFonts w:ascii="Times New Roman" w:hAnsi="Times New Roman" w:cs="Times New Roman"/>
        </w:rPr>
        <w:t xml:space="preserve">-temporal cuts) </w:t>
      </w:r>
      <w:r w:rsidRPr="007F23DA">
        <w:rPr>
          <w:rFonts w:ascii="Times New Roman" w:hAnsi="Times New Roman" w:cs="Times New Roman"/>
        </w:rPr>
        <w:t xml:space="preserve">and minimalistic dialogue, </w:t>
      </w:r>
      <w:r w:rsidR="00312FE5" w:rsidRPr="007F23DA">
        <w:rPr>
          <w:rFonts w:ascii="Times New Roman" w:hAnsi="Times New Roman" w:cs="Times New Roman"/>
        </w:rPr>
        <w:t xml:space="preserve">with a heavy reliance on </w:t>
      </w:r>
      <w:r w:rsidRPr="007F23DA">
        <w:rPr>
          <w:rFonts w:ascii="Times New Roman" w:hAnsi="Times New Roman" w:cs="Times New Roman"/>
        </w:rPr>
        <w:t xml:space="preserve">naturalistic soundscapes and isolated </w:t>
      </w:r>
      <w:r w:rsidR="00312FE5" w:rsidRPr="007F23DA">
        <w:rPr>
          <w:rFonts w:ascii="Times New Roman" w:hAnsi="Times New Roman" w:cs="Times New Roman"/>
        </w:rPr>
        <w:t>location</w:t>
      </w:r>
      <w:r w:rsidRPr="007F23DA">
        <w:rPr>
          <w:rFonts w:ascii="Times New Roman" w:hAnsi="Times New Roman" w:cs="Times New Roman"/>
        </w:rPr>
        <w:t xml:space="preserve">s. </w:t>
      </w:r>
    </w:p>
    <w:p w14:paraId="665C8AD7" w14:textId="77777777" w:rsidR="00312FE5" w:rsidRPr="007F23DA" w:rsidRDefault="00312FE5" w:rsidP="009005DF">
      <w:pPr>
        <w:spacing w:line="360" w:lineRule="auto"/>
        <w:rPr>
          <w:rFonts w:ascii="Times New Roman" w:hAnsi="Times New Roman" w:cs="Times New Roman"/>
        </w:rPr>
      </w:pPr>
    </w:p>
    <w:p w14:paraId="00000017" w14:textId="0A832B6A" w:rsidR="00ED6B61"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Regrettably</w:t>
      </w:r>
      <w:r w:rsidR="007D11B8">
        <w:rPr>
          <w:rFonts w:ascii="Times New Roman" w:hAnsi="Times New Roman" w:cs="Times New Roman"/>
        </w:rPr>
        <w:t>,</w:t>
      </w:r>
      <w:r w:rsidRPr="007F23DA">
        <w:rPr>
          <w:rFonts w:ascii="Times New Roman" w:hAnsi="Times New Roman" w:cs="Times New Roman"/>
        </w:rPr>
        <w:t xml:space="preserve"> any </w:t>
      </w:r>
      <w:r w:rsidR="00312FE5" w:rsidRPr="007F23DA">
        <w:rPr>
          <w:rFonts w:ascii="Times New Roman" w:hAnsi="Times New Roman" w:cs="Times New Roman"/>
        </w:rPr>
        <w:t>extended</w:t>
      </w:r>
      <w:r w:rsidRPr="007F23DA">
        <w:rPr>
          <w:rFonts w:ascii="Times New Roman" w:hAnsi="Times New Roman" w:cs="Times New Roman"/>
        </w:rPr>
        <w:t xml:space="preserve"> discussion regarding my concerns with</w:t>
      </w:r>
      <w:r w:rsidR="00312FE5" w:rsidRPr="007F23DA">
        <w:rPr>
          <w:rFonts w:ascii="Times New Roman" w:hAnsi="Times New Roman" w:cs="Times New Roman"/>
        </w:rPr>
        <w:t xml:space="preserve"> the pedagogical value</w:t>
      </w:r>
      <w:r w:rsidRPr="007F23DA">
        <w:rPr>
          <w:rFonts w:ascii="Times New Roman" w:hAnsi="Times New Roman" w:cs="Times New Roman"/>
        </w:rPr>
        <w:t xml:space="preserve"> Parker’s creative matrix must be omitted here. Nonetheless, one can recognise its value in understanding the fundamental elements of screenwriting, whilst still </w:t>
      </w:r>
      <w:r w:rsidR="00312FE5" w:rsidRPr="007F23DA">
        <w:rPr>
          <w:rFonts w:ascii="Times New Roman" w:hAnsi="Times New Roman" w:cs="Times New Roman"/>
        </w:rPr>
        <w:t>accommodating</w:t>
      </w:r>
      <w:r w:rsidRPr="007F23DA">
        <w:rPr>
          <w:rFonts w:ascii="Times New Roman" w:hAnsi="Times New Roman" w:cs="Times New Roman"/>
        </w:rPr>
        <w:t xml:space="preserve"> “the particular… experience which the screenwriter puts into creating the unique screenplay only they can write.” (p.12) It is hoped that the reader may also recognise the parallels drawn between </w:t>
      </w:r>
      <w:r w:rsidRPr="007F23DA">
        <w:rPr>
          <w:rFonts w:ascii="Times New Roman" w:hAnsi="Times New Roman" w:cs="Times New Roman"/>
          <w:i/>
        </w:rPr>
        <w:t>Shame</w:t>
      </w:r>
      <w:r w:rsidRPr="007F23DA">
        <w:rPr>
          <w:rFonts w:ascii="Times New Roman" w:hAnsi="Times New Roman" w:cs="Times New Roman"/>
        </w:rPr>
        <w:t xml:space="preserve"> and </w:t>
      </w:r>
      <w:r w:rsidRPr="007F23DA">
        <w:rPr>
          <w:rFonts w:ascii="Times New Roman" w:hAnsi="Times New Roman" w:cs="Times New Roman"/>
          <w:i/>
        </w:rPr>
        <w:t>Benign</w:t>
      </w:r>
      <w:r w:rsidRPr="007F23DA">
        <w:rPr>
          <w:rFonts w:ascii="Times New Roman" w:hAnsi="Times New Roman" w:cs="Times New Roman"/>
        </w:rPr>
        <w:t xml:space="preserve">, and how these comparisons were efficiently made with the assistance of Parker’s model. </w:t>
      </w:r>
    </w:p>
    <w:p w14:paraId="00000018" w14:textId="29938A2E" w:rsidR="00ED6B61" w:rsidRPr="007F23DA" w:rsidRDefault="00ED6B61" w:rsidP="009005DF">
      <w:pPr>
        <w:spacing w:line="360" w:lineRule="auto"/>
        <w:rPr>
          <w:rFonts w:ascii="Times New Roman" w:hAnsi="Times New Roman" w:cs="Times New Roman"/>
        </w:rPr>
      </w:pPr>
    </w:p>
    <w:p w14:paraId="1C28DD41" w14:textId="305B4B52" w:rsidR="009005DF" w:rsidRPr="007F23DA" w:rsidRDefault="009005DF" w:rsidP="009005DF">
      <w:pPr>
        <w:spacing w:line="360" w:lineRule="auto"/>
        <w:rPr>
          <w:rFonts w:ascii="Times New Roman" w:hAnsi="Times New Roman" w:cs="Times New Roman"/>
        </w:rPr>
      </w:pPr>
      <w:r w:rsidRPr="007F23DA">
        <w:rPr>
          <w:rFonts w:ascii="Times New Roman" w:hAnsi="Times New Roman" w:cs="Times New Roman"/>
        </w:rPr>
        <w:t xml:space="preserve">Word Count: </w:t>
      </w:r>
      <w:r w:rsidR="009A4D39" w:rsidRPr="007F23DA">
        <w:rPr>
          <w:rFonts w:ascii="Times New Roman" w:hAnsi="Times New Roman" w:cs="Times New Roman"/>
        </w:rPr>
        <w:t>2</w:t>
      </w:r>
      <w:r w:rsidR="007D11B8">
        <w:rPr>
          <w:rFonts w:ascii="Times New Roman" w:hAnsi="Times New Roman" w:cs="Times New Roman"/>
        </w:rPr>
        <w:t>200</w:t>
      </w:r>
    </w:p>
    <w:p w14:paraId="00000019" w14:textId="0094D3A6" w:rsidR="00ED6B61" w:rsidRDefault="00ED6B61" w:rsidP="009005DF">
      <w:pPr>
        <w:spacing w:line="360" w:lineRule="auto"/>
        <w:rPr>
          <w:rFonts w:ascii="Times New Roman" w:hAnsi="Times New Roman" w:cs="Times New Roman"/>
        </w:rPr>
      </w:pPr>
    </w:p>
    <w:p w14:paraId="68883648" w14:textId="4C976417" w:rsidR="009005DF" w:rsidRDefault="009005DF" w:rsidP="009005DF">
      <w:pPr>
        <w:spacing w:line="360" w:lineRule="auto"/>
        <w:rPr>
          <w:rFonts w:ascii="Times New Roman" w:hAnsi="Times New Roman" w:cs="Times New Roman"/>
        </w:rPr>
      </w:pPr>
    </w:p>
    <w:p w14:paraId="66E795ED" w14:textId="5D6FA18D" w:rsidR="009005DF" w:rsidRDefault="009005DF" w:rsidP="009005DF">
      <w:pPr>
        <w:spacing w:line="360" w:lineRule="auto"/>
        <w:rPr>
          <w:rFonts w:ascii="Times New Roman" w:hAnsi="Times New Roman" w:cs="Times New Roman"/>
        </w:rPr>
      </w:pPr>
    </w:p>
    <w:p w14:paraId="1E95931D" w14:textId="6B3980CC" w:rsidR="009005DF" w:rsidRDefault="009005DF" w:rsidP="009005DF">
      <w:pPr>
        <w:spacing w:line="360" w:lineRule="auto"/>
        <w:rPr>
          <w:rFonts w:ascii="Times New Roman" w:hAnsi="Times New Roman" w:cs="Times New Roman"/>
        </w:rPr>
      </w:pPr>
    </w:p>
    <w:p w14:paraId="180EF3F8" w14:textId="10B22D44" w:rsidR="009005DF" w:rsidRDefault="009005DF" w:rsidP="009005DF">
      <w:pPr>
        <w:spacing w:line="360" w:lineRule="auto"/>
        <w:rPr>
          <w:rFonts w:ascii="Times New Roman" w:hAnsi="Times New Roman" w:cs="Times New Roman"/>
        </w:rPr>
      </w:pPr>
    </w:p>
    <w:p w14:paraId="1E7F37B6" w14:textId="118908D4" w:rsidR="009005DF" w:rsidRDefault="009005DF" w:rsidP="009005DF">
      <w:pPr>
        <w:spacing w:line="360" w:lineRule="auto"/>
        <w:rPr>
          <w:rFonts w:ascii="Times New Roman" w:hAnsi="Times New Roman" w:cs="Times New Roman"/>
        </w:rPr>
      </w:pPr>
    </w:p>
    <w:p w14:paraId="512459F9" w14:textId="7A9C7EB2" w:rsidR="009005DF" w:rsidRDefault="009005DF" w:rsidP="009005DF">
      <w:pPr>
        <w:spacing w:line="360" w:lineRule="auto"/>
        <w:rPr>
          <w:rFonts w:ascii="Times New Roman" w:hAnsi="Times New Roman" w:cs="Times New Roman"/>
        </w:rPr>
      </w:pPr>
    </w:p>
    <w:p w14:paraId="60B55950" w14:textId="28304C92" w:rsidR="009005DF" w:rsidRDefault="009005DF" w:rsidP="009005DF">
      <w:pPr>
        <w:spacing w:line="360" w:lineRule="auto"/>
        <w:rPr>
          <w:rFonts w:ascii="Times New Roman" w:hAnsi="Times New Roman" w:cs="Times New Roman"/>
        </w:rPr>
      </w:pPr>
    </w:p>
    <w:p w14:paraId="5FF65634" w14:textId="0855E894" w:rsidR="009005DF" w:rsidRDefault="009005DF" w:rsidP="009005DF">
      <w:pPr>
        <w:spacing w:line="360" w:lineRule="auto"/>
        <w:rPr>
          <w:rFonts w:ascii="Times New Roman" w:hAnsi="Times New Roman" w:cs="Times New Roman"/>
        </w:rPr>
      </w:pPr>
    </w:p>
    <w:p w14:paraId="62C82784" w14:textId="33A0E42C" w:rsidR="009005DF" w:rsidRDefault="009005DF" w:rsidP="009005DF">
      <w:pPr>
        <w:spacing w:line="360" w:lineRule="auto"/>
        <w:rPr>
          <w:rFonts w:ascii="Times New Roman" w:hAnsi="Times New Roman" w:cs="Times New Roman"/>
        </w:rPr>
      </w:pPr>
    </w:p>
    <w:p w14:paraId="3E5E3112" w14:textId="3E8D4526" w:rsidR="009005DF" w:rsidRDefault="009005DF" w:rsidP="009005DF">
      <w:pPr>
        <w:spacing w:line="360" w:lineRule="auto"/>
        <w:rPr>
          <w:rFonts w:ascii="Times New Roman" w:hAnsi="Times New Roman" w:cs="Times New Roman"/>
        </w:rPr>
      </w:pPr>
    </w:p>
    <w:p w14:paraId="4CA292D4" w14:textId="1BB25EBE" w:rsidR="009005DF" w:rsidRDefault="009005DF" w:rsidP="009005DF">
      <w:pPr>
        <w:spacing w:line="360" w:lineRule="auto"/>
        <w:rPr>
          <w:rFonts w:ascii="Times New Roman" w:hAnsi="Times New Roman" w:cs="Times New Roman"/>
        </w:rPr>
      </w:pPr>
    </w:p>
    <w:p w14:paraId="24E96E60" w14:textId="2A3C1A10" w:rsidR="009A4D39" w:rsidRDefault="009A4D39" w:rsidP="009005DF">
      <w:pPr>
        <w:spacing w:line="360" w:lineRule="auto"/>
        <w:rPr>
          <w:rFonts w:ascii="Times New Roman" w:hAnsi="Times New Roman" w:cs="Times New Roman"/>
        </w:rPr>
      </w:pPr>
    </w:p>
    <w:p w14:paraId="5EC0B2B3" w14:textId="21946388" w:rsidR="009A4D39" w:rsidRDefault="009A4D39" w:rsidP="009005DF">
      <w:pPr>
        <w:spacing w:line="360" w:lineRule="auto"/>
        <w:rPr>
          <w:rFonts w:ascii="Times New Roman" w:hAnsi="Times New Roman" w:cs="Times New Roman"/>
        </w:rPr>
      </w:pPr>
    </w:p>
    <w:p w14:paraId="54BB1E77" w14:textId="298C8EB4" w:rsidR="009A4D39" w:rsidRDefault="009A4D39" w:rsidP="009005DF">
      <w:pPr>
        <w:spacing w:line="360" w:lineRule="auto"/>
        <w:rPr>
          <w:rFonts w:ascii="Times New Roman" w:hAnsi="Times New Roman" w:cs="Times New Roman"/>
        </w:rPr>
      </w:pPr>
    </w:p>
    <w:p w14:paraId="104B5035" w14:textId="77777777" w:rsidR="009A4D39" w:rsidRDefault="009A4D39" w:rsidP="009005DF">
      <w:pPr>
        <w:spacing w:line="360" w:lineRule="auto"/>
        <w:rPr>
          <w:rFonts w:ascii="Times New Roman" w:hAnsi="Times New Roman" w:cs="Times New Roman"/>
        </w:rPr>
      </w:pPr>
    </w:p>
    <w:p w14:paraId="393A2BC0" w14:textId="07AD2844" w:rsidR="009005DF" w:rsidRDefault="009005DF" w:rsidP="009005DF">
      <w:pPr>
        <w:spacing w:line="360" w:lineRule="auto"/>
        <w:rPr>
          <w:rFonts w:ascii="Times New Roman" w:hAnsi="Times New Roman" w:cs="Times New Roman"/>
        </w:rPr>
      </w:pPr>
    </w:p>
    <w:p w14:paraId="38537BA1" w14:textId="3A379FE0" w:rsidR="009005DF" w:rsidRPr="009005DF" w:rsidRDefault="009005DF" w:rsidP="009005DF">
      <w:pPr>
        <w:spacing w:line="360" w:lineRule="auto"/>
        <w:rPr>
          <w:rFonts w:ascii="Times New Roman" w:hAnsi="Times New Roman" w:cs="Times New Roman"/>
          <w:b/>
          <w:sz w:val="36"/>
          <w:u w:val="single"/>
        </w:rPr>
      </w:pPr>
      <w:r>
        <w:rPr>
          <w:rFonts w:ascii="Times New Roman" w:hAnsi="Times New Roman" w:cs="Times New Roman"/>
          <w:b/>
          <w:sz w:val="36"/>
          <w:u w:val="single"/>
        </w:rPr>
        <w:lastRenderedPageBreak/>
        <w:t>Bibliography</w:t>
      </w:r>
    </w:p>
    <w:p w14:paraId="150A4CAC" w14:textId="77777777" w:rsidR="009005DF" w:rsidRPr="009005DF" w:rsidRDefault="009005DF" w:rsidP="009005DF">
      <w:pPr>
        <w:spacing w:line="360" w:lineRule="auto"/>
        <w:rPr>
          <w:rFonts w:ascii="Times New Roman" w:hAnsi="Times New Roman" w:cs="Times New Roman"/>
        </w:rPr>
      </w:pPr>
    </w:p>
    <w:p w14:paraId="0000001A" w14:textId="77777777" w:rsidR="00ED6B61" w:rsidRPr="009005DF" w:rsidRDefault="009005DF" w:rsidP="009005DF">
      <w:pPr>
        <w:spacing w:line="360" w:lineRule="auto"/>
        <w:rPr>
          <w:rFonts w:ascii="Times New Roman" w:hAnsi="Times New Roman" w:cs="Times New Roman"/>
          <w:highlight w:val="white"/>
        </w:rPr>
      </w:pPr>
      <w:r w:rsidRPr="009005DF">
        <w:rPr>
          <w:rFonts w:ascii="Times New Roman" w:hAnsi="Times New Roman" w:cs="Times New Roman"/>
          <w:highlight w:val="white"/>
        </w:rPr>
        <w:t xml:space="preserve">Bordwell, D. (1985). </w:t>
      </w:r>
      <w:r w:rsidRPr="009005DF">
        <w:rPr>
          <w:rFonts w:ascii="Times New Roman" w:hAnsi="Times New Roman" w:cs="Times New Roman"/>
          <w:i/>
          <w:highlight w:val="white"/>
        </w:rPr>
        <w:t>Narration in the Fiction Film</w:t>
      </w:r>
      <w:r w:rsidRPr="009005DF">
        <w:rPr>
          <w:rFonts w:ascii="Times New Roman" w:hAnsi="Times New Roman" w:cs="Times New Roman"/>
          <w:highlight w:val="white"/>
        </w:rPr>
        <w:t>. London: Methuen &amp;amp; Co. Ltd., p.57</w:t>
      </w:r>
    </w:p>
    <w:p w14:paraId="0000001B" w14:textId="77777777" w:rsidR="00ED6B61" w:rsidRPr="009005DF" w:rsidRDefault="009005DF" w:rsidP="009005DF">
      <w:pPr>
        <w:spacing w:line="360" w:lineRule="auto"/>
        <w:rPr>
          <w:rFonts w:ascii="Times New Roman" w:hAnsi="Times New Roman" w:cs="Times New Roman"/>
          <w:highlight w:val="white"/>
        </w:rPr>
      </w:pPr>
      <w:r w:rsidRPr="009005DF">
        <w:rPr>
          <w:rFonts w:ascii="Times New Roman" w:hAnsi="Times New Roman" w:cs="Times New Roman"/>
          <w:highlight w:val="white"/>
        </w:rPr>
        <w:t xml:space="preserve">Bordwell, D. (2012). </w:t>
      </w:r>
      <w:r w:rsidRPr="009005DF">
        <w:rPr>
          <w:rFonts w:ascii="Times New Roman" w:hAnsi="Times New Roman" w:cs="Times New Roman"/>
          <w:i/>
          <w:highlight w:val="white"/>
        </w:rPr>
        <w:t>Poetics of Cinema</w:t>
      </w:r>
      <w:r w:rsidRPr="009005DF">
        <w:rPr>
          <w:rFonts w:ascii="Times New Roman" w:hAnsi="Times New Roman" w:cs="Times New Roman"/>
          <w:highlight w:val="white"/>
        </w:rPr>
        <w:t>. Hoboken: Taylor and Francis, pp.151-158.</w:t>
      </w:r>
    </w:p>
    <w:p w14:paraId="0000001C" w14:textId="77777777" w:rsidR="00ED6B61" w:rsidRPr="009005DF" w:rsidRDefault="009005DF" w:rsidP="009005DF">
      <w:pPr>
        <w:spacing w:line="360" w:lineRule="auto"/>
        <w:rPr>
          <w:rFonts w:ascii="Times New Roman" w:hAnsi="Times New Roman" w:cs="Times New Roman"/>
          <w:highlight w:val="white"/>
        </w:rPr>
      </w:pPr>
      <w:proofErr w:type="spellStart"/>
      <w:r w:rsidRPr="009005DF">
        <w:rPr>
          <w:rFonts w:ascii="Times New Roman" w:hAnsi="Times New Roman" w:cs="Times New Roman"/>
          <w:highlight w:val="white"/>
        </w:rPr>
        <w:t>Carlsten</w:t>
      </w:r>
      <w:proofErr w:type="spellEnd"/>
      <w:r w:rsidRPr="009005DF">
        <w:rPr>
          <w:rFonts w:ascii="Times New Roman" w:hAnsi="Times New Roman" w:cs="Times New Roman"/>
          <w:highlight w:val="white"/>
        </w:rPr>
        <w:t xml:space="preserve">, J. (2015). Black Holes and White Space: Ellipsis and Pause in Steve McQueen's Hunger. </w:t>
      </w:r>
      <w:r w:rsidRPr="009005DF">
        <w:rPr>
          <w:rFonts w:ascii="Times New Roman" w:hAnsi="Times New Roman" w:cs="Times New Roman"/>
          <w:i/>
          <w:highlight w:val="white"/>
        </w:rPr>
        <w:t>Projections</w:t>
      </w:r>
      <w:r w:rsidRPr="009005DF">
        <w:rPr>
          <w:rFonts w:ascii="Times New Roman" w:hAnsi="Times New Roman" w:cs="Times New Roman"/>
          <w:highlight w:val="white"/>
        </w:rPr>
        <w:t>, 9(1), p.48.</w:t>
      </w:r>
    </w:p>
    <w:p w14:paraId="0000001D" w14:textId="77777777" w:rsidR="00ED6B61" w:rsidRPr="009005DF" w:rsidRDefault="009005DF" w:rsidP="009005DF">
      <w:pPr>
        <w:spacing w:line="360" w:lineRule="auto"/>
        <w:rPr>
          <w:rFonts w:ascii="Times New Roman" w:hAnsi="Times New Roman" w:cs="Times New Roman"/>
        </w:rPr>
      </w:pPr>
      <w:r w:rsidRPr="009005DF">
        <w:rPr>
          <w:rFonts w:ascii="Times New Roman" w:hAnsi="Times New Roman" w:cs="Times New Roman"/>
          <w:highlight w:val="white"/>
        </w:rPr>
        <w:t xml:space="preserve">McQueen, S. and Morgan, A. (2011). </w:t>
      </w:r>
      <w:r w:rsidRPr="009005DF">
        <w:rPr>
          <w:rFonts w:ascii="Times New Roman" w:hAnsi="Times New Roman" w:cs="Times New Roman"/>
          <w:i/>
          <w:highlight w:val="white"/>
        </w:rPr>
        <w:t>Shame (2011) Screenplay</w:t>
      </w:r>
      <w:r w:rsidRPr="009005DF">
        <w:rPr>
          <w:rFonts w:ascii="Times New Roman" w:hAnsi="Times New Roman" w:cs="Times New Roman"/>
          <w:highlight w:val="white"/>
        </w:rPr>
        <w:t>. [online] Script Slug. Available at: https://www.scriptslug.com/script/shame-2011 [Accessed 7 Mar. 2019].</w:t>
      </w:r>
    </w:p>
    <w:p w14:paraId="0000001E" w14:textId="77777777" w:rsidR="00ED6B61" w:rsidRPr="009005DF" w:rsidRDefault="009005DF" w:rsidP="009005DF">
      <w:pPr>
        <w:spacing w:line="360" w:lineRule="auto"/>
        <w:rPr>
          <w:rFonts w:ascii="Times New Roman" w:hAnsi="Times New Roman" w:cs="Times New Roman"/>
          <w:highlight w:val="white"/>
        </w:rPr>
      </w:pPr>
      <w:r w:rsidRPr="009005DF">
        <w:rPr>
          <w:rFonts w:ascii="Times New Roman" w:hAnsi="Times New Roman" w:cs="Times New Roman"/>
          <w:highlight w:val="white"/>
        </w:rPr>
        <w:t xml:space="preserve">Smith, M. (1995). </w:t>
      </w:r>
      <w:r w:rsidRPr="009005DF">
        <w:rPr>
          <w:rFonts w:ascii="Times New Roman" w:hAnsi="Times New Roman" w:cs="Times New Roman"/>
          <w:i/>
          <w:highlight w:val="white"/>
        </w:rPr>
        <w:t>Engaging Characters: Fiction, Emotion, and the Cinema</w:t>
      </w:r>
      <w:r w:rsidRPr="009005DF">
        <w:rPr>
          <w:rFonts w:ascii="Times New Roman" w:hAnsi="Times New Roman" w:cs="Times New Roman"/>
          <w:highlight w:val="white"/>
        </w:rPr>
        <w:t>. Oxford: Oxford University Press, pp.81-86</w:t>
      </w:r>
    </w:p>
    <w:p w14:paraId="0000001F" w14:textId="77777777" w:rsidR="00ED6B61" w:rsidRPr="009005DF" w:rsidRDefault="00ED6B61" w:rsidP="009005DF">
      <w:pPr>
        <w:spacing w:line="360" w:lineRule="auto"/>
        <w:rPr>
          <w:rFonts w:ascii="Times New Roman" w:hAnsi="Times New Roman" w:cs="Times New Roman"/>
        </w:rPr>
      </w:pPr>
    </w:p>
    <w:sectPr w:rsidR="00ED6B61" w:rsidRPr="009005DF">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7476" w14:textId="77777777" w:rsidR="005B5831" w:rsidRDefault="005B5831" w:rsidP="009005DF">
      <w:pPr>
        <w:spacing w:line="240" w:lineRule="auto"/>
      </w:pPr>
      <w:r>
        <w:separator/>
      </w:r>
    </w:p>
  </w:endnote>
  <w:endnote w:type="continuationSeparator" w:id="0">
    <w:p w14:paraId="5A6E7F19" w14:textId="77777777" w:rsidR="005B5831" w:rsidRDefault="005B5831" w:rsidP="00900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862740"/>
      <w:docPartObj>
        <w:docPartGallery w:val="Page Numbers (Bottom of Page)"/>
        <w:docPartUnique/>
      </w:docPartObj>
    </w:sdtPr>
    <w:sdtEndPr>
      <w:rPr>
        <w:noProof/>
      </w:rPr>
    </w:sdtEndPr>
    <w:sdtContent>
      <w:p w14:paraId="1710A7DC" w14:textId="43D4E8D2" w:rsidR="00C60629" w:rsidRDefault="00C60629">
        <w:pPr>
          <w:pStyle w:val="Footer"/>
          <w:jc w:val="center"/>
        </w:pPr>
        <w:r w:rsidRPr="00C60629">
          <w:rPr>
            <w:rFonts w:ascii="Times New Roman" w:hAnsi="Times New Roman" w:cs="Times New Roman"/>
          </w:rPr>
          <w:fldChar w:fldCharType="begin"/>
        </w:r>
        <w:r w:rsidRPr="00C60629">
          <w:rPr>
            <w:rFonts w:ascii="Times New Roman" w:hAnsi="Times New Roman" w:cs="Times New Roman"/>
          </w:rPr>
          <w:instrText xml:space="preserve"> PAGE   \* MERGEFORMAT </w:instrText>
        </w:r>
        <w:r w:rsidRPr="00C60629">
          <w:rPr>
            <w:rFonts w:ascii="Times New Roman" w:hAnsi="Times New Roman" w:cs="Times New Roman"/>
          </w:rPr>
          <w:fldChar w:fldCharType="separate"/>
        </w:r>
        <w:r w:rsidRPr="00C60629">
          <w:rPr>
            <w:rFonts w:ascii="Times New Roman" w:hAnsi="Times New Roman" w:cs="Times New Roman"/>
            <w:noProof/>
          </w:rPr>
          <w:t>2</w:t>
        </w:r>
        <w:r w:rsidRPr="00C60629">
          <w:rPr>
            <w:rFonts w:ascii="Times New Roman" w:hAnsi="Times New Roman" w:cs="Times New Roman"/>
            <w:noProof/>
          </w:rPr>
          <w:fldChar w:fldCharType="end"/>
        </w:r>
      </w:p>
    </w:sdtContent>
  </w:sdt>
  <w:p w14:paraId="693A1B1F" w14:textId="2577DB56" w:rsidR="00C60629" w:rsidRPr="00C60629" w:rsidRDefault="00C60629">
    <w:pPr>
      <w:pStyle w:val="Footer"/>
      <w:rPr>
        <w:rFonts w:ascii="Times New Roman" w:hAnsi="Times New Roman" w:cs="Times New Roman"/>
      </w:rPr>
    </w:pPr>
    <w:r>
      <w:rPr>
        <w:rFonts w:ascii="Times New Roman" w:hAnsi="Times New Roman" w:cs="Times New Roman"/>
      </w:rPr>
      <w:t>George Turner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2EF2C" w14:textId="77777777" w:rsidR="005B5831" w:rsidRDefault="005B5831" w:rsidP="009005DF">
      <w:pPr>
        <w:spacing w:line="240" w:lineRule="auto"/>
      </w:pPr>
      <w:r>
        <w:separator/>
      </w:r>
    </w:p>
  </w:footnote>
  <w:footnote w:type="continuationSeparator" w:id="0">
    <w:p w14:paraId="0CE76123" w14:textId="77777777" w:rsidR="005B5831" w:rsidRDefault="005B5831" w:rsidP="009005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049BB"/>
    <w:multiLevelType w:val="hybridMultilevel"/>
    <w:tmpl w:val="0994DA5A"/>
    <w:lvl w:ilvl="0" w:tplc="65C263A2">
      <w:start w:val="1"/>
      <w:numFmt w:val="lowerLetter"/>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D6B61"/>
    <w:rsid w:val="00160D0E"/>
    <w:rsid w:val="001A632C"/>
    <w:rsid w:val="00312FE5"/>
    <w:rsid w:val="004A3FB5"/>
    <w:rsid w:val="005B5831"/>
    <w:rsid w:val="005F423A"/>
    <w:rsid w:val="007D11B8"/>
    <w:rsid w:val="007F23DA"/>
    <w:rsid w:val="009005DF"/>
    <w:rsid w:val="009A4D39"/>
    <w:rsid w:val="00C60629"/>
    <w:rsid w:val="00DD764E"/>
    <w:rsid w:val="00DE3F44"/>
    <w:rsid w:val="00ED6B61"/>
    <w:rsid w:val="00EF4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1DFAF"/>
  <w15:docId w15:val="{15CD98FF-4950-4588-BF80-B2FB421E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005DF"/>
    <w:pPr>
      <w:tabs>
        <w:tab w:val="center" w:pos="4513"/>
        <w:tab w:val="right" w:pos="9026"/>
      </w:tabs>
      <w:spacing w:line="240" w:lineRule="auto"/>
    </w:pPr>
  </w:style>
  <w:style w:type="character" w:customStyle="1" w:styleId="HeaderChar">
    <w:name w:val="Header Char"/>
    <w:basedOn w:val="DefaultParagraphFont"/>
    <w:link w:val="Header"/>
    <w:uiPriority w:val="99"/>
    <w:rsid w:val="009005DF"/>
  </w:style>
  <w:style w:type="paragraph" w:styleId="Footer">
    <w:name w:val="footer"/>
    <w:basedOn w:val="Normal"/>
    <w:link w:val="FooterChar"/>
    <w:uiPriority w:val="99"/>
    <w:unhideWhenUsed/>
    <w:rsid w:val="009005DF"/>
    <w:pPr>
      <w:tabs>
        <w:tab w:val="center" w:pos="4513"/>
        <w:tab w:val="right" w:pos="9026"/>
      </w:tabs>
      <w:spacing w:line="240" w:lineRule="auto"/>
    </w:pPr>
  </w:style>
  <w:style w:type="character" w:customStyle="1" w:styleId="FooterChar">
    <w:name w:val="Footer Char"/>
    <w:basedOn w:val="DefaultParagraphFont"/>
    <w:link w:val="Footer"/>
    <w:uiPriority w:val="99"/>
    <w:rsid w:val="009005DF"/>
  </w:style>
  <w:style w:type="paragraph" w:styleId="ListParagraph">
    <w:name w:val="List Paragraph"/>
    <w:basedOn w:val="Normal"/>
    <w:uiPriority w:val="34"/>
    <w:qFormat/>
    <w:rsid w:val="009005DF"/>
    <w:pPr>
      <w:spacing w:after="200"/>
      <w:ind w:left="720"/>
      <w:contextualSpacing/>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6C8090B8</Template>
  <TotalTime>0</TotalTime>
  <Pages>6</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G.J.Turner</dc:creator>
  <cp:lastModifiedBy>G.J.Turner</cp:lastModifiedBy>
  <cp:revision>5</cp:revision>
  <dcterms:created xsi:type="dcterms:W3CDTF">2019-03-21T10:29:00Z</dcterms:created>
  <dcterms:modified xsi:type="dcterms:W3CDTF">2019-09-18T14:08:00Z</dcterms:modified>
</cp:coreProperties>
</file>